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ED" w:rsidRDefault="009751ED" w:rsidP="009751ED">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Grades 11 and 12</w:t>
      </w:r>
      <w:r w:rsidRPr="00423C58">
        <w:rPr>
          <w:rFonts w:ascii="Calibri" w:hAnsi="Calibri" w:cstheme="minorHAnsi"/>
          <w:color w:val="000000" w:themeColor="text1"/>
          <w:sz w:val="36"/>
          <w:szCs w:val="36"/>
        </w:rPr>
        <w:t xml:space="preserve"> English</w:t>
      </w:r>
      <w:r w:rsidR="000A626C">
        <w:rPr>
          <w:rFonts w:ascii="Calibri" w:hAnsi="Calibri" w:cstheme="minorHAnsi"/>
          <w:color w:val="000000" w:themeColor="text1"/>
          <w:sz w:val="36"/>
          <w:szCs w:val="36"/>
        </w:rPr>
        <w:t>/</w:t>
      </w:r>
      <w:r w:rsidRPr="00423C58">
        <w:rPr>
          <w:rFonts w:ascii="Calibri" w:hAnsi="Calibri" w:cstheme="minorHAnsi"/>
          <w:color w:val="000000" w:themeColor="text1"/>
          <w:sz w:val="36"/>
          <w:szCs w:val="36"/>
        </w:rPr>
        <w:t xml:space="preserve">Language Arts Standards </w:t>
      </w:r>
    </w:p>
    <w:p w:rsidR="009751ED" w:rsidRDefault="009751ED" w:rsidP="009751ED">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9751ED" w:rsidRPr="004F5B4F" w:rsidRDefault="009751ED" w:rsidP="009751ED">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6F3E0F">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9751ED" w:rsidRPr="00423C58" w:rsidRDefault="009751ED" w:rsidP="009751ED">
      <w:pPr>
        <w:spacing w:after="0" w:line="240" w:lineRule="auto"/>
        <w:jc w:val="center"/>
        <w:rPr>
          <w:rFonts w:ascii="Calibri" w:hAnsi="Calibri" w:cstheme="minorHAnsi"/>
          <w:color w:val="000000" w:themeColor="text1"/>
        </w:rPr>
      </w:pPr>
    </w:p>
    <w:p w:rsidR="009751ED" w:rsidRPr="00423C58" w:rsidRDefault="009751ED" w:rsidP="009751ED">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w:t>
      </w:r>
      <w:r w:rsidR="001D1710">
        <w:rPr>
          <w:rFonts w:cstheme="minorHAnsi"/>
          <w:color w:val="000000" w:themeColor="text1"/>
        </w:rPr>
        <w:t>/</w:t>
      </w:r>
      <w:r w:rsidRPr="00423C58">
        <w:rPr>
          <w:rFonts w:cstheme="minorHAnsi"/>
          <w:color w:val="000000" w:themeColor="text1"/>
        </w:rPr>
        <w:t xml:space="preserve">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9751ED" w:rsidRPr="00423C58" w:rsidRDefault="009751ED" w:rsidP="009751ED">
      <w:pPr>
        <w:spacing w:after="0" w:line="240" w:lineRule="auto"/>
        <w:rPr>
          <w:rFonts w:cstheme="minorHAnsi"/>
          <w:color w:val="000000" w:themeColor="text1"/>
        </w:rPr>
      </w:pPr>
    </w:p>
    <w:p w:rsidR="009751ED" w:rsidRDefault="009751ED" w:rsidP="009751ED">
      <w:pPr>
        <w:autoSpaceDE w:val="0"/>
        <w:autoSpaceDN w:val="0"/>
        <w:adjustRightInd w:val="0"/>
        <w:spacing w:after="0" w:line="240" w:lineRule="auto"/>
        <w:rPr>
          <w:rFonts w:cstheme="minorHAnsi"/>
          <w:color w:val="000000" w:themeColor="text1"/>
        </w:rPr>
      </w:pPr>
      <w:r w:rsidRPr="00423C58">
        <w:rPr>
          <w:rFonts w:cstheme="minorHAnsi"/>
          <w:color w:val="000000" w:themeColor="text1"/>
        </w:rPr>
        <w:t>The first column</w:t>
      </w:r>
      <w:r w:rsidR="00107E9A">
        <w:rPr>
          <w:rFonts w:cstheme="minorHAnsi"/>
          <w:color w:val="000000" w:themeColor="text1"/>
        </w:rPr>
        <w:t xml:space="preserve"> </w:t>
      </w:r>
      <w:r w:rsidRPr="00423C58">
        <w:rPr>
          <w:rFonts w:cstheme="minorHAnsi"/>
          <w:color w:val="000000" w:themeColor="text1"/>
        </w:rPr>
        <w:t xml:space="preserve">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9751ED" w:rsidRDefault="009751ED" w:rsidP="009751ED">
      <w:pPr>
        <w:autoSpaceDE w:val="0"/>
        <w:autoSpaceDN w:val="0"/>
        <w:adjustRightInd w:val="0"/>
        <w:spacing w:after="0" w:line="240" w:lineRule="auto"/>
        <w:rPr>
          <w:rFonts w:cstheme="minorHAnsi"/>
          <w:color w:val="000000" w:themeColor="text1"/>
        </w:rPr>
      </w:pPr>
    </w:p>
    <w:p w:rsidR="009751ED" w:rsidRPr="00423C58" w:rsidRDefault="009751ED" w:rsidP="009751ED">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9751ED" w:rsidRDefault="009751ED" w:rsidP="009751ED">
      <w:pPr>
        <w:spacing w:after="0" w:line="240" w:lineRule="auto"/>
        <w:rPr>
          <w:rFonts w:cstheme="minorHAnsi"/>
          <w:color w:val="000000" w:themeColor="text1"/>
        </w:rPr>
      </w:pPr>
    </w:p>
    <w:p w:rsidR="009751ED" w:rsidRPr="00D65D63" w:rsidRDefault="009751ED" w:rsidP="009751ED">
      <w:pPr>
        <w:spacing w:after="0" w:line="240" w:lineRule="auto"/>
        <w:rPr>
          <w:rFonts w:cstheme="minorHAnsi"/>
          <w:b/>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r w:rsidR="00D65D63">
        <w:rPr>
          <w:rFonts w:cstheme="minorHAnsi"/>
          <w:color w:val="000000" w:themeColor="text1"/>
        </w:rPr>
        <w:t xml:space="preserve"> </w:t>
      </w:r>
      <w:r w:rsidR="00D65D63" w:rsidRPr="00D65D63">
        <w:rPr>
          <w:rFonts w:cstheme="minorHAnsi"/>
          <w:b/>
          <w:color w:val="000000" w:themeColor="text1"/>
        </w:rPr>
        <w:t>NOTE: The GLEs</w:t>
      </w:r>
      <w:r w:rsidR="00D65D63">
        <w:rPr>
          <w:rFonts w:cstheme="minorHAnsi"/>
          <w:b/>
          <w:color w:val="000000" w:themeColor="text1"/>
        </w:rPr>
        <w:t xml:space="preserve"> only go to grade 10, so the GLEs for grades 9 and 10 were used for this comparison</w:t>
      </w:r>
      <w:r w:rsidR="004E2AC5">
        <w:rPr>
          <w:rFonts w:cstheme="minorHAnsi"/>
          <w:b/>
          <w:color w:val="000000" w:themeColor="text1"/>
        </w:rPr>
        <w:t xml:space="preserve"> to the new ELA standards for grades 11 and 12</w:t>
      </w:r>
      <w:r w:rsidR="00D65D63">
        <w:rPr>
          <w:rFonts w:cstheme="minorHAnsi"/>
          <w:b/>
          <w:color w:val="000000" w:themeColor="text1"/>
        </w:rPr>
        <w:t>.</w:t>
      </w:r>
    </w:p>
    <w:p w:rsidR="009751ED" w:rsidRDefault="009751ED" w:rsidP="009751ED">
      <w:pPr>
        <w:tabs>
          <w:tab w:val="left" w:pos="8496"/>
        </w:tabs>
        <w:spacing w:after="0" w:line="240" w:lineRule="auto"/>
        <w:rPr>
          <w:rFonts w:cstheme="minorHAnsi"/>
          <w:color w:val="000000" w:themeColor="text1"/>
        </w:rPr>
      </w:pPr>
      <w:r w:rsidRPr="00D65D63">
        <w:rPr>
          <w:rFonts w:cstheme="minorHAnsi"/>
          <w:b/>
          <w:color w:val="000000" w:themeColor="text1"/>
        </w:rPr>
        <w:tab/>
      </w:r>
    </w:p>
    <w:p w:rsidR="009751ED" w:rsidRDefault="009751ED" w:rsidP="009751ED">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9751ED" w:rsidRPr="00423C58" w:rsidTr="006F4820">
        <w:trPr>
          <w:tblHeader/>
        </w:trPr>
        <w:tc>
          <w:tcPr>
            <w:tcW w:w="4860" w:type="dxa"/>
            <w:shd w:val="clear" w:color="auto" w:fill="B6DDE8" w:themeFill="accent5" w:themeFillTint="66"/>
          </w:tcPr>
          <w:p w:rsidR="009751ED" w:rsidRPr="00423C58" w:rsidRDefault="009751ED" w:rsidP="006F4820">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9751ED" w:rsidRPr="00423C58" w:rsidRDefault="009751ED" w:rsidP="006F4820">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9751ED" w:rsidRPr="00423C58" w:rsidRDefault="009751ED" w:rsidP="006F4820">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9751ED" w:rsidRPr="00423C58" w:rsidTr="006F4820">
        <w:tc>
          <w:tcPr>
            <w:tcW w:w="4860" w:type="dxa"/>
          </w:tcPr>
          <w:p w:rsidR="009751ED" w:rsidRPr="00423C58" w:rsidRDefault="009751ED" w:rsidP="006F4820">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0288" behindDoc="0" locked="0" layoutInCell="1" allowOverlap="1">
                      <wp:simplePos x="0" y="0"/>
                      <wp:positionH relativeFrom="column">
                        <wp:posOffset>491490</wp:posOffset>
                      </wp:positionH>
                      <wp:positionV relativeFrom="paragraph">
                        <wp:posOffset>145415</wp:posOffset>
                      </wp:positionV>
                      <wp:extent cx="8152765" cy="2632710"/>
                      <wp:effectExtent l="7620" t="13335" r="12065"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4"/>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05CE2" w:rsidRPr="00F467A9" w:rsidRDefault="00505CE2" w:rsidP="009751ED">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05CE2" w:rsidRDefault="00505CE2" w:rsidP="009751ED">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7"/>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8.7pt;margin-top:11.45pt;width:641.95pt;height:207.3pt;z-index:251660288"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">
                      <v:oval id="Oval 4"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5"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505CE2" w:rsidRPr="00F467A9" w:rsidRDefault="00505CE2" w:rsidP="009751ED">
                              <w:r>
                                <w:rPr>
                                  <w:rFonts w:cstheme="minorHAnsi"/>
                                  <w:color w:val="000000" w:themeColor="text1"/>
                                </w:rPr>
                                <w:t>Any aligned GLE found in the higher grades will need to be absorbed in the lower grade as part of the transition.</w:t>
                              </w:r>
                            </w:p>
                          </w:txbxContent>
                        </v:textbox>
                      </v:shape>
                      <v:shape id="Text Box 6"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505CE2" w:rsidRDefault="00505CE2" w:rsidP="009751ED">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7"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8"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Pr="00423C58">
              <w:rPr>
                <w:rFonts w:ascii="Calibri" w:hAnsi="Calibri"/>
                <w:b/>
                <w:color w:val="000000" w:themeColor="text1"/>
              </w:rPr>
              <w:t>2.</w:t>
            </w:r>
            <w:r w:rsidRPr="00423C58">
              <w:rPr>
                <w:rFonts w:ascii="Calibri" w:hAnsi="Calibri"/>
                <w:color w:val="000000" w:themeColor="text1"/>
              </w:rPr>
              <w:t xml:space="preserve"> D</w:t>
            </w:r>
            <w:r w:rsidRPr="00423C58">
              <w:rPr>
                <w:rFonts w:ascii="Calibri" w:hAnsi="Calibri"/>
                <w:color w:val="000000" w:themeColor="text1"/>
                <w:spacing w:val="1"/>
              </w:rPr>
              <w:t>e</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ine t</w:t>
            </w:r>
            <w:r w:rsidRPr="00423C58">
              <w:rPr>
                <w:rFonts w:ascii="Calibri" w:hAnsi="Calibri"/>
                <w:color w:val="000000" w:themeColor="text1"/>
                <w:spacing w:val="-1"/>
              </w:rPr>
              <w:t>h</w:t>
            </w:r>
            <w:r w:rsidRPr="00423C58">
              <w:rPr>
                <w:rFonts w:ascii="Calibri" w:hAnsi="Calibri"/>
                <w:color w:val="000000" w:themeColor="text1"/>
              </w:rPr>
              <w:t>e</w:t>
            </w:r>
            <w:r w:rsidRPr="00423C58">
              <w:rPr>
                <w:rFonts w:ascii="Calibri" w:hAnsi="Calibri"/>
                <w:color w:val="000000" w:themeColor="text1"/>
                <w:spacing w:val="3"/>
              </w:rPr>
              <w:t xml:space="preserve"> author’s purpose, message, </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 xml:space="preserve">sson, or moral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spacing w:val="1"/>
              </w:rPr>
              <w:t>e</w:t>
            </w:r>
            <w:r w:rsidRPr="00423C58">
              <w:rPr>
                <w:rFonts w:ascii="Calibri" w:hAnsi="Calibri"/>
                <w:color w:val="000000" w:themeColor="text1"/>
              </w:rPr>
              <w:t>xpla</w:t>
            </w:r>
            <w:r w:rsidRPr="00423C58">
              <w:rPr>
                <w:rFonts w:ascii="Calibri" w:hAnsi="Calibri"/>
                <w:color w:val="000000" w:themeColor="text1"/>
                <w:spacing w:val="-1"/>
              </w:rPr>
              <w:t>i</w:t>
            </w:r>
            <w:r w:rsidRPr="00423C58">
              <w:rPr>
                <w:rFonts w:ascii="Calibri" w:hAnsi="Calibri"/>
                <w:color w:val="000000" w:themeColor="text1"/>
              </w:rPr>
              <w:t>n</w:t>
            </w:r>
            <w:r w:rsidRPr="00423C58">
              <w:rPr>
                <w:rFonts w:ascii="Calibri" w:hAnsi="Calibri"/>
                <w:color w:val="000000" w:themeColor="text1"/>
                <w:spacing w:val="2"/>
              </w:rPr>
              <w:t xml:space="preserve"> </w:t>
            </w:r>
            <w:r w:rsidRPr="00423C58">
              <w:rPr>
                <w:rFonts w:ascii="Calibri" w:hAnsi="Calibri"/>
                <w:color w:val="000000" w:themeColor="text1"/>
                <w:spacing w:val="-1"/>
              </w:rPr>
              <w:t>h</w:t>
            </w:r>
            <w:r w:rsidRPr="00423C58">
              <w:rPr>
                <w:rFonts w:ascii="Calibri" w:hAnsi="Calibri"/>
                <w:color w:val="000000" w:themeColor="text1"/>
              </w:rPr>
              <w:t>ow</w:t>
            </w:r>
            <w:r w:rsidRPr="00423C58">
              <w:rPr>
                <w:rFonts w:ascii="Calibri" w:hAnsi="Calibri"/>
                <w:color w:val="000000" w:themeColor="text1"/>
                <w:spacing w:val="-2"/>
              </w:rPr>
              <w:t xml:space="preserve"> </w:t>
            </w:r>
            <w:r w:rsidRPr="00423C58">
              <w:rPr>
                <w:rFonts w:ascii="Calibri" w:hAnsi="Calibri"/>
                <w:color w:val="000000" w:themeColor="text1"/>
                <w:spacing w:val="2"/>
              </w:rPr>
              <w:t>i</w:t>
            </w:r>
            <w:r w:rsidRPr="00423C58">
              <w:rPr>
                <w:rFonts w:ascii="Calibri" w:hAnsi="Calibri"/>
                <w:color w:val="000000" w:themeColor="text1"/>
              </w:rPr>
              <w:t>t is con</w:t>
            </w:r>
            <w:r w:rsidRPr="00423C58">
              <w:rPr>
                <w:rFonts w:ascii="Calibri" w:hAnsi="Calibri"/>
                <w:color w:val="000000" w:themeColor="text1"/>
                <w:spacing w:val="1"/>
              </w:rPr>
              <w:t>veye</w:t>
            </w:r>
            <w:r w:rsidRPr="00423C58">
              <w:rPr>
                <w:rFonts w:ascii="Calibri" w:hAnsi="Calibri"/>
                <w:color w:val="000000" w:themeColor="text1"/>
              </w:rPr>
              <w:t>d</w:t>
            </w:r>
            <w:r w:rsidRPr="00423C58">
              <w:rPr>
                <w:rFonts w:ascii="Calibri" w:hAnsi="Calibri"/>
                <w:color w:val="000000" w:themeColor="text1"/>
                <w:spacing w:val="-3"/>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spacing w:val="1"/>
              </w:rPr>
              <w:t>r</w:t>
            </w:r>
            <w:r w:rsidRPr="00423C58">
              <w:rPr>
                <w:rFonts w:ascii="Calibri" w:hAnsi="Calibri"/>
                <w:color w:val="000000" w:themeColor="text1"/>
              </w:rPr>
              <w:t>ou</w:t>
            </w:r>
            <w:r w:rsidRPr="00423C58">
              <w:rPr>
                <w:rFonts w:ascii="Calibri" w:hAnsi="Calibri"/>
                <w:color w:val="000000" w:themeColor="text1"/>
                <w:spacing w:val="1"/>
              </w:rPr>
              <w:t>g</w:t>
            </w:r>
            <w:r w:rsidRPr="00423C58">
              <w:rPr>
                <w:rFonts w:ascii="Calibri" w:hAnsi="Calibri"/>
                <w:color w:val="000000" w:themeColor="text1"/>
              </w:rPr>
              <w:t>h</w:t>
            </w:r>
            <w:r w:rsidRPr="00423C58">
              <w:rPr>
                <w:rFonts w:ascii="Calibri" w:hAnsi="Calibri"/>
                <w:color w:val="000000" w:themeColor="text1"/>
                <w:spacing w:val="-1"/>
              </w:rPr>
              <w:t xml:space="preserve"> k</w:t>
            </w:r>
            <w:r w:rsidRPr="00423C58">
              <w:rPr>
                <w:rFonts w:ascii="Calibri" w:hAnsi="Calibri"/>
                <w:color w:val="000000" w:themeColor="text1"/>
                <w:spacing w:val="1"/>
              </w:rPr>
              <w:t>e</w:t>
            </w:r>
            <w:r w:rsidRPr="00423C58">
              <w:rPr>
                <w:rFonts w:ascii="Calibri" w:hAnsi="Calibri"/>
                <w:color w:val="000000" w:themeColor="text1"/>
              </w:rPr>
              <w:t>y det</w:t>
            </w:r>
            <w:r w:rsidRPr="00423C58">
              <w:rPr>
                <w:rFonts w:ascii="Calibri" w:hAnsi="Calibri"/>
                <w:color w:val="000000" w:themeColor="text1"/>
                <w:spacing w:val="-1"/>
              </w:rPr>
              <w:t>a</w:t>
            </w:r>
            <w:r w:rsidRPr="00423C58">
              <w:rPr>
                <w:rFonts w:ascii="Calibri" w:hAnsi="Calibri"/>
                <w:color w:val="000000" w:themeColor="text1"/>
              </w:rPr>
              <w:t>ils</w:t>
            </w:r>
            <w:r w:rsidRPr="00423C58">
              <w:rPr>
                <w:rFonts w:ascii="Calibri" w:hAnsi="Calibri"/>
                <w:color w:val="000000" w:themeColor="text1"/>
                <w:spacing w:val="-1"/>
              </w:rPr>
              <w:t xml:space="preserve"> </w:t>
            </w:r>
            <w:r w:rsidRPr="00423C58">
              <w:rPr>
                <w:rFonts w:ascii="Calibri" w:hAnsi="Calibri"/>
                <w:color w:val="000000" w:themeColor="text1"/>
              </w:rPr>
              <w:t>in t</w:t>
            </w:r>
            <w:r w:rsidRPr="00423C58">
              <w:rPr>
                <w:rFonts w:ascii="Calibri" w:hAnsi="Calibri"/>
                <w:color w:val="000000" w:themeColor="text1"/>
                <w:spacing w:val="-1"/>
              </w:rPr>
              <w:t>h</w:t>
            </w:r>
            <w:r w:rsidRPr="00423C58">
              <w:rPr>
                <w:rFonts w:ascii="Calibri" w:hAnsi="Calibri"/>
                <w:color w:val="000000" w:themeColor="text1"/>
              </w:rPr>
              <w:t>e</w:t>
            </w:r>
            <w:r w:rsidRPr="00423C58">
              <w:rPr>
                <w:rFonts w:ascii="Calibri" w:hAnsi="Calibri"/>
                <w:color w:val="000000" w:themeColor="text1"/>
                <w:spacing w:val="1"/>
              </w:rPr>
              <w:t xml:space="preserve"> </w:t>
            </w:r>
            <w:r w:rsidRPr="00423C58">
              <w:rPr>
                <w:rFonts w:ascii="Calibri" w:hAnsi="Calibri"/>
                <w:color w:val="000000" w:themeColor="text1"/>
              </w:rPr>
              <w:t>text; s</w:t>
            </w:r>
            <w:r w:rsidRPr="00423C58">
              <w:rPr>
                <w:rFonts w:ascii="Calibri" w:hAnsi="Calibri"/>
                <w:color w:val="000000" w:themeColor="text1"/>
                <w:spacing w:val="-1"/>
              </w:rPr>
              <w:t xml:space="preserve">ummarize </w:t>
            </w:r>
            <w:r w:rsidRPr="00423C58">
              <w:rPr>
                <w:rFonts w:ascii="Calibri" w:hAnsi="Calibri"/>
                <w:color w:val="000000" w:themeColor="text1"/>
              </w:rPr>
              <w:t>s</w:t>
            </w:r>
            <w:r w:rsidRPr="00423C58">
              <w:rPr>
                <w:rFonts w:ascii="Calibri" w:hAnsi="Calibri"/>
                <w:color w:val="000000" w:themeColor="text1"/>
                <w:spacing w:val="2"/>
              </w:rPr>
              <w:t>t</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i</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eastAsia="Calibri" w:hAnsi="Calibri" w:cs="Times New Roman"/>
                <w:color w:val="000000" w:themeColor="text1"/>
              </w:rPr>
              <w:t xml:space="preserve"> in correct</w:t>
            </w:r>
            <w:r w:rsidRPr="00423C58">
              <w:rPr>
                <w:rFonts w:ascii="Calibri" w:hAnsi="Calibri"/>
                <w:color w:val="000000" w:themeColor="text1"/>
              </w:rPr>
              <w:t xml:space="preserve"> sequence,</w:t>
            </w:r>
            <w:r w:rsidRPr="00423C58">
              <w:rPr>
                <w:rFonts w:ascii="Calibri" w:hAnsi="Calibri"/>
                <w:color w:val="000000" w:themeColor="text1"/>
                <w:spacing w:val="-1"/>
              </w:rPr>
              <w:t xml:space="preserve"> </w:t>
            </w:r>
            <w:r w:rsidRPr="00423C58">
              <w:rPr>
                <w:rFonts w:ascii="Calibri" w:hAnsi="Calibri"/>
                <w:color w:val="000000" w:themeColor="text1"/>
              </w:rPr>
              <w:t>including</w:t>
            </w:r>
            <w:r w:rsidRPr="00423C58">
              <w:rPr>
                <w:rFonts w:ascii="Calibri" w:hAnsi="Calibri"/>
                <w:color w:val="000000" w:themeColor="text1"/>
                <w:spacing w:val="-5"/>
              </w:rPr>
              <w:t xml:space="preserve"> </w:t>
            </w:r>
            <w:r w:rsidRPr="00423C58">
              <w:rPr>
                <w:rFonts w:ascii="Calibri" w:hAnsi="Calibri"/>
                <w:color w:val="000000" w:themeColor="text1"/>
                <w:spacing w:val="1"/>
              </w:rPr>
              <w:t>f</w:t>
            </w:r>
            <w:r w:rsidRPr="00423C58">
              <w:rPr>
                <w:rFonts w:ascii="Calibri" w:hAnsi="Calibri"/>
                <w:color w:val="000000" w:themeColor="text1"/>
                <w:spacing w:val="-1"/>
              </w:rPr>
              <w:t>a</w:t>
            </w:r>
            <w:r w:rsidRPr="00423C58">
              <w:rPr>
                <w:rFonts w:ascii="Calibri" w:hAnsi="Calibri"/>
                <w:color w:val="000000" w:themeColor="text1"/>
              </w:rPr>
              <w:t xml:space="preserve">bles and </w:t>
            </w:r>
            <w:r w:rsidRPr="00423C58">
              <w:rPr>
                <w:rFonts w:ascii="Calibri" w:hAnsi="Calibri"/>
                <w:color w:val="000000" w:themeColor="text1"/>
                <w:spacing w:val="1"/>
              </w:rPr>
              <w:t>f</w:t>
            </w:r>
            <w:r w:rsidRPr="00423C58">
              <w:rPr>
                <w:rFonts w:ascii="Calibri" w:hAnsi="Calibri"/>
                <w:color w:val="000000" w:themeColor="text1"/>
              </w:rPr>
              <w:t>ol</w:t>
            </w:r>
            <w:r w:rsidRPr="00423C58">
              <w:rPr>
                <w:rFonts w:ascii="Calibri" w:hAnsi="Calibri"/>
                <w:color w:val="000000" w:themeColor="text1"/>
                <w:spacing w:val="-1"/>
              </w:rPr>
              <w:t>k</w:t>
            </w:r>
            <w:r w:rsidRPr="00423C58">
              <w:rPr>
                <w:rFonts w:ascii="Calibri" w:hAnsi="Calibri"/>
                <w:color w:val="000000" w:themeColor="text1"/>
              </w:rPr>
              <w:t>t</w:t>
            </w:r>
            <w:r w:rsidRPr="00423C58">
              <w:rPr>
                <w:rFonts w:ascii="Calibri" w:hAnsi="Calibri"/>
                <w:color w:val="000000" w:themeColor="text1"/>
                <w:spacing w:val="-1"/>
              </w:rPr>
              <w:t>a</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spacing w:val="1"/>
              </w:rPr>
              <w:t>fr</w:t>
            </w:r>
            <w:r w:rsidRPr="00423C58">
              <w:rPr>
                <w:rFonts w:ascii="Calibri" w:hAnsi="Calibri"/>
                <w:color w:val="000000" w:themeColor="text1"/>
              </w:rPr>
              <w:t>om di</w:t>
            </w:r>
            <w:r w:rsidRPr="00423C58">
              <w:rPr>
                <w:rFonts w:ascii="Calibri" w:hAnsi="Calibri"/>
                <w:color w:val="000000" w:themeColor="text1"/>
                <w:spacing w:val="1"/>
              </w:rPr>
              <w:t>ver</w:t>
            </w:r>
            <w:r w:rsidRPr="00423C58">
              <w:rPr>
                <w:rFonts w:ascii="Calibri" w:hAnsi="Calibri"/>
                <w:color w:val="000000" w:themeColor="text1"/>
              </w:rPr>
              <w:t>se</w:t>
            </w:r>
            <w:r w:rsidRPr="00423C58">
              <w:rPr>
                <w:rFonts w:ascii="Calibri" w:hAnsi="Calibri"/>
                <w:color w:val="000000" w:themeColor="text1"/>
                <w:spacing w:val="1"/>
              </w:rPr>
              <w:t xml:space="preserve"> </w:t>
            </w:r>
            <w:r w:rsidRPr="00423C58">
              <w:rPr>
                <w:rFonts w:ascii="Calibri" w:hAnsi="Calibri"/>
                <w:color w:val="000000" w:themeColor="text1"/>
              </w:rPr>
              <w:t>cultu</w:t>
            </w:r>
            <w:r w:rsidRPr="00423C58">
              <w:rPr>
                <w:rFonts w:ascii="Calibri" w:hAnsi="Calibri"/>
                <w:color w:val="000000" w:themeColor="text1"/>
                <w:spacing w:val="1"/>
              </w:rPr>
              <w:t>re</w:t>
            </w:r>
            <w:r w:rsidRPr="00423C58">
              <w:rPr>
                <w:rFonts w:ascii="Calibri" w:hAnsi="Calibri"/>
                <w:color w:val="000000" w:themeColor="text1"/>
              </w:rPr>
              <w:t>s.</w:t>
            </w:r>
          </w:p>
          <w:p w:rsidR="009751ED" w:rsidRPr="00423C58" w:rsidRDefault="009751ED" w:rsidP="006F4820">
            <w:pPr>
              <w:autoSpaceDE w:val="0"/>
              <w:autoSpaceDN w:val="0"/>
              <w:adjustRightInd w:val="0"/>
              <w:rPr>
                <w:rFonts w:ascii="Calibri" w:hAnsi="Calibri"/>
                <w:color w:val="000000" w:themeColor="text1"/>
              </w:rPr>
            </w:pPr>
          </w:p>
        </w:tc>
        <w:tc>
          <w:tcPr>
            <w:tcW w:w="4410" w:type="dxa"/>
          </w:tcPr>
          <w:p w:rsidR="009751ED" w:rsidRPr="00423C58" w:rsidRDefault="009751ED" w:rsidP="006F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9751ED" w:rsidRPr="00423C58" w:rsidRDefault="009751ED" w:rsidP="006F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9751ED" w:rsidRPr="00423C58" w:rsidRDefault="009751ED" w:rsidP="006F4820">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2157095</wp:posOffset>
                      </wp:positionH>
                      <wp:positionV relativeFrom="paragraph">
                        <wp:posOffset>413385</wp:posOffset>
                      </wp:positionV>
                      <wp:extent cx="629920" cy="1349375"/>
                      <wp:effectExtent l="6350" t="40005" r="5905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69.85pt;margin-top:32.55pt;width:49.6pt;height:10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">
                      <v:stroke endarrow="block"/>
                    </v:shape>
                  </w:pict>
                </mc:Fallback>
              </mc:AlternateContent>
            </w:r>
            <w:r w:rsidRPr="00423C58">
              <w:rPr>
                <w:rFonts w:ascii="Calibri" w:eastAsia="Times New Roman" w:hAnsi="Calibri" w:cs="Times New Roman"/>
                <w:b/>
                <w:color w:val="000000" w:themeColor="text1"/>
              </w:rPr>
              <w:t>[3] 1.4.2</w:t>
            </w:r>
            <w:r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9751ED" w:rsidRPr="00423C58" w:rsidRDefault="009751ED" w:rsidP="006F4820">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9751ED" w:rsidRPr="00423C58" w:rsidRDefault="009751ED" w:rsidP="006F4820">
            <w:pPr>
              <w:widowControl w:val="0"/>
              <w:autoSpaceDE w:val="0"/>
              <w:autoSpaceDN w:val="0"/>
              <w:adjustRightInd w:val="0"/>
              <w:ind w:right="158"/>
              <w:rPr>
                <w:rFonts w:ascii="Calibri" w:hAnsi="Calibri" w:cstheme="minorHAnsi"/>
                <w:color w:val="000000" w:themeColor="text1"/>
              </w:rPr>
            </w:pPr>
          </w:p>
          <w:p w:rsidR="009751ED" w:rsidRPr="00423C58" w:rsidRDefault="009751ED" w:rsidP="006F4820">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9751ED" w:rsidRPr="00423C58" w:rsidRDefault="009751ED" w:rsidP="006F4820">
            <w:pPr>
              <w:widowControl w:val="0"/>
              <w:autoSpaceDE w:val="0"/>
              <w:autoSpaceDN w:val="0"/>
              <w:adjustRightInd w:val="0"/>
              <w:ind w:right="158"/>
              <w:rPr>
                <w:rFonts w:ascii="Calibri" w:hAnsi="Calibri" w:cstheme="minorHAnsi"/>
                <w:color w:val="000000" w:themeColor="text1"/>
              </w:rPr>
            </w:pPr>
          </w:p>
          <w:p w:rsidR="009751ED" w:rsidRPr="00423C58" w:rsidRDefault="009751ED" w:rsidP="006F4820">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9751ED" w:rsidRPr="00423C58" w:rsidRDefault="009751ED" w:rsidP="006F4820">
            <w:pPr>
              <w:widowControl w:val="0"/>
              <w:autoSpaceDE w:val="0"/>
              <w:autoSpaceDN w:val="0"/>
              <w:adjustRightInd w:val="0"/>
              <w:ind w:right="158"/>
              <w:rPr>
                <w:rFonts w:ascii="Calibri" w:hAnsi="Calibri"/>
                <w:color w:val="000000" w:themeColor="text1"/>
              </w:rPr>
            </w:pPr>
          </w:p>
        </w:tc>
      </w:tr>
    </w:tbl>
    <w:p w:rsidR="009751ED" w:rsidRPr="00423C58" w:rsidRDefault="009751ED" w:rsidP="009751ED">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9751ED" w:rsidRDefault="009751ED" w:rsidP="009751ED">
      <w:pPr>
        <w:spacing w:after="0" w:line="240" w:lineRule="auto"/>
        <w:rPr>
          <w:rFonts w:cstheme="minorHAnsi"/>
          <w:color w:val="000000" w:themeColor="text1"/>
        </w:rPr>
      </w:pPr>
    </w:p>
    <w:p w:rsidR="009751ED" w:rsidRDefault="009751ED" w:rsidP="009751ED">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9751ED" w:rsidRDefault="009751ED" w:rsidP="009751ED">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9751ED" w:rsidRPr="001E1DD3" w:rsidTr="006F4820">
        <w:trPr>
          <w:cantSplit/>
          <w:tblHeader/>
        </w:trPr>
        <w:tc>
          <w:tcPr>
            <w:tcW w:w="5580" w:type="dxa"/>
            <w:shd w:val="clear" w:color="auto" w:fill="E5B8B7" w:themeFill="accent2" w:themeFillTint="66"/>
          </w:tcPr>
          <w:p w:rsidR="009751ED" w:rsidRPr="001E1DD3" w:rsidRDefault="009751ED" w:rsidP="006F482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9751ED" w:rsidRPr="001E1DD3" w:rsidRDefault="009751ED" w:rsidP="006F482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9751ED" w:rsidRPr="00423C58" w:rsidTr="006F4820">
        <w:trPr>
          <w:cantSplit/>
        </w:trPr>
        <w:tc>
          <w:tcPr>
            <w:tcW w:w="5580" w:type="dxa"/>
          </w:tcPr>
          <w:p w:rsidR="009751ED" w:rsidRPr="00423C58" w:rsidRDefault="009751ED" w:rsidP="006F4820">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-1454150</wp:posOffset>
                      </wp:positionH>
                      <wp:positionV relativeFrom="paragraph">
                        <wp:posOffset>1322705</wp:posOffset>
                      </wp:positionV>
                      <wp:extent cx="2251075" cy="595630"/>
                      <wp:effectExtent l="13970" t="20320" r="57150" b="508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14.5pt;margin-top:104.15pt;width:177.25pt;height:46.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356235</wp:posOffset>
                      </wp:positionV>
                      <wp:extent cx="353060" cy="179705"/>
                      <wp:effectExtent l="13970" t="5715" r="13970" b="508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7.3pt;margin-top:28.05pt;width:27.8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" filled="f" strokecolor="red"/>
                  </w:pict>
                </mc:Fallback>
              </mc:AlternateContent>
            </w:r>
            <w:r w:rsidRPr="008F2068">
              <w:rPr>
                <w:rFonts w:ascii="Calibri" w:hAnsi="Calibri"/>
                <w:b/>
                <w:bCs/>
                <w:color w:val="000000" w:themeColor="text1"/>
              </w:rPr>
              <w:t xml:space="preserve">[3] </w:t>
            </w:r>
            <w:r w:rsidRPr="008F2068">
              <w:rPr>
                <w:rFonts w:ascii="Calibri" w:eastAsia="Times New Roman" w:hAnsi="Calibri" w:cs="Times New Roman"/>
                <w:b/>
                <w:color w:val="000000"/>
              </w:rPr>
              <w:t>1.1.2</w:t>
            </w:r>
            <w:r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9751ED" w:rsidRPr="00423C58" w:rsidRDefault="009751ED" w:rsidP="006F4820">
            <w:pPr>
              <w:autoSpaceDE w:val="0"/>
              <w:autoSpaceDN w:val="0"/>
              <w:adjustRightInd w:val="0"/>
              <w:rPr>
                <w:rFonts w:ascii="Calibri" w:hAnsi="Calibri" w:cs="Calibri"/>
                <w:color w:val="000000" w:themeColor="text1"/>
              </w:rPr>
            </w:pPr>
            <w:r>
              <w:rPr>
                <w:rFonts w:ascii="Calibri" w:hAnsi="Calibri" w:cs="Calibri"/>
                <w:color w:val="000000" w:themeColor="text1"/>
              </w:rPr>
              <w:t>When blank - No match found</w:t>
            </w:r>
          </w:p>
        </w:tc>
      </w:tr>
      <w:tr w:rsidR="009751ED" w:rsidRPr="008F2068" w:rsidTr="006F4820">
        <w:trPr>
          <w:trHeight w:val="288"/>
        </w:trPr>
        <w:tc>
          <w:tcPr>
            <w:tcW w:w="5580" w:type="dxa"/>
            <w:noWrap/>
            <w:hideMark/>
          </w:tcPr>
          <w:p w:rsidR="009751ED" w:rsidRPr="008F2068" w:rsidRDefault="009751ED" w:rsidP="006F4820">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4384" behindDoc="0" locked="0" layoutInCell="1" allowOverlap="1">
                      <wp:simplePos x="0" y="0"/>
                      <wp:positionH relativeFrom="column">
                        <wp:posOffset>1677035</wp:posOffset>
                      </wp:positionH>
                      <wp:positionV relativeFrom="paragraph">
                        <wp:posOffset>1289685</wp:posOffset>
                      </wp:positionV>
                      <wp:extent cx="1786890" cy="90170"/>
                      <wp:effectExtent l="60325" t="17780" r="11430" b="508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132.05pt;margin-top:101.55pt;width:140.7pt;height:7.1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" strokecolor="red">
                      <v:stroke endarrow="block"/>
                    </v:shape>
                  </w:pict>
                </mc:Fallback>
              </mc:AlternateContent>
            </w:r>
            <w:r w:rsidRPr="009812B9">
              <w:rPr>
                <w:rFonts w:ascii="Calibri" w:hAnsi="Calibri"/>
                <w:b/>
                <w:color w:val="000000"/>
              </w:rPr>
              <w:t>[3]1.7.2</w:t>
            </w:r>
            <w:r>
              <w:rPr>
                <w:rFonts w:ascii="Calibri" w:hAnsi="Calibri"/>
                <w:color w:val="000000"/>
              </w:rPr>
              <w:t xml:space="preserve"> The student analyzes content and structure of genres by i</w:t>
            </w:r>
            <w:r w:rsidRPr="009812B9">
              <w:rPr>
                <w:rFonts w:ascii="Calibri" w:hAnsi="Calibri"/>
                <w:color w:val="000000"/>
              </w:rPr>
              <w:t>dentifying use of dialogue or rhyme in common forms of text</w:t>
            </w:r>
          </w:p>
        </w:tc>
        <w:tc>
          <w:tcPr>
            <w:tcW w:w="5670" w:type="dxa"/>
            <w:hideMark/>
          </w:tcPr>
          <w:p w:rsidR="009751ED" w:rsidRDefault="009751ED" w:rsidP="006F4820">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9751ED" w:rsidRPr="009812B9" w:rsidRDefault="009751ED" w:rsidP="006F4820">
            <w:pPr>
              <w:rPr>
                <w:rFonts w:ascii="Calibri" w:eastAsia="Times New Roman" w:hAnsi="Calibri" w:cs="Times New Roman"/>
                <w:color w:val="000000"/>
              </w:rPr>
            </w:pPr>
          </w:p>
          <w:p w:rsidR="009751ED" w:rsidRDefault="009751ED" w:rsidP="006F4820">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9751ED" w:rsidRPr="009812B9" w:rsidRDefault="009751ED" w:rsidP="006F4820">
            <w:pPr>
              <w:rPr>
                <w:rFonts w:ascii="Calibri" w:eastAsia="Times New Roman" w:hAnsi="Calibri" w:cs="Times New Roman"/>
                <w:color w:val="000000"/>
              </w:rPr>
            </w:pPr>
          </w:p>
          <w:p w:rsidR="009751ED" w:rsidRPr="008F2068" w:rsidRDefault="009751ED" w:rsidP="006F4820">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9751ED" w:rsidRDefault="009751ED" w:rsidP="009751ED">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143510</wp:posOffset>
                </wp:positionH>
                <wp:positionV relativeFrom="paragraph">
                  <wp:posOffset>154305</wp:posOffset>
                </wp:positionV>
                <wp:extent cx="2135505" cy="459105"/>
                <wp:effectExtent l="10160" t="80645" r="736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05CE2" w:rsidRPr="006F1182" w:rsidRDefault="00505CE2" w:rsidP="009751ED">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1.3pt;margin-top:12.15pt;width:168.15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">
                <v:shadow on="t" opacity=".5" offset="6pt,-6pt"/>
                <v:textbox>
                  <w:txbxContent>
                    <w:p w:rsidR="00505CE2" w:rsidRPr="006F1182" w:rsidRDefault="00505CE2" w:rsidP="009751ED">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9751ED" w:rsidRPr="006F1182" w:rsidRDefault="009751ED" w:rsidP="009751ED">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3329940</wp:posOffset>
                </wp:positionH>
                <wp:positionV relativeFrom="paragraph">
                  <wp:posOffset>136525</wp:posOffset>
                </wp:positionV>
                <wp:extent cx="2135505" cy="459105"/>
                <wp:effectExtent l="5715" t="80645" r="781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05CE2" w:rsidRPr="006F1182" w:rsidRDefault="00505CE2" w:rsidP="009751ED">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62.2pt;margin-top:10.75pt;width:168.15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">
                <v:shadow on="t" opacity=".5" offset="6pt,-6pt"/>
                <v:textbox>
                  <w:txbxContent>
                    <w:p w:rsidR="00505CE2" w:rsidRPr="006F1182" w:rsidRDefault="00505CE2" w:rsidP="009751ED">
                      <w:pPr>
                        <w:spacing w:line="240" w:lineRule="auto"/>
                        <w:rPr>
                          <w:sz w:val="20"/>
                        </w:rPr>
                      </w:pPr>
                      <w:r>
                        <w:rPr>
                          <w:sz w:val="20"/>
                        </w:rPr>
                        <w:t>This GLE must be reviewed prior to the SBA through spring 2015.</w:t>
                      </w:r>
                    </w:p>
                  </w:txbxContent>
                </v:textbox>
              </v:shape>
            </w:pict>
          </mc:Fallback>
        </mc:AlternateContent>
      </w:r>
    </w:p>
    <w:p w:rsidR="009751ED" w:rsidRPr="006F1182" w:rsidRDefault="009751ED" w:rsidP="009751ED">
      <w:pPr>
        <w:spacing w:after="0" w:line="240" w:lineRule="auto"/>
        <w:rPr>
          <w:rFonts w:cstheme="minorHAnsi"/>
          <w:b/>
          <w:color w:val="000000" w:themeColor="text1"/>
        </w:rPr>
      </w:pPr>
    </w:p>
    <w:p w:rsidR="009751ED" w:rsidRDefault="009751ED" w:rsidP="009751ED">
      <w:pPr>
        <w:spacing w:after="0" w:line="240" w:lineRule="auto"/>
        <w:rPr>
          <w:rFonts w:cstheme="minorHAnsi"/>
          <w:color w:val="000000" w:themeColor="text1"/>
        </w:rPr>
      </w:pPr>
    </w:p>
    <w:p w:rsidR="009751ED" w:rsidRPr="00423C58" w:rsidRDefault="009751ED" w:rsidP="009751ED">
      <w:pPr>
        <w:spacing w:after="0" w:line="240" w:lineRule="auto"/>
        <w:rPr>
          <w:rFonts w:cstheme="minorHAnsi"/>
          <w:color w:val="000000" w:themeColor="text1"/>
        </w:rPr>
      </w:pPr>
    </w:p>
    <w:p w:rsidR="009751ED" w:rsidRPr="00423C58" w:rsidRDefault="009751ED" w:rsidP="009751ED">
      <w:pPr>
        <w:spacing w:after="0" w:line="240" w:lineRule="auto"/>
        <w:rPr>
          <w:rFonts w:cstheme="minorHAnsi"/>
          <w:color w:val="000000" w:themeColor="text1"/>
        </w:rPr>
      </w:pPr>
    </w:p>
    <w:p w:rsidR="009751ED" w:rsidRPr="00423C58" w:rsidRDefault="009751ED" w:rsidP="009751ED">
      <w:pPr>
        <w:spacing w:after="0" w:line="240" w:lineRule="auto"/>
        <w:rPr>
          <w:rFonts w:ascii="Calibri" w:hAnsi="Calibri"/>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 xml:space="preserve">The Anchor Standards for Reading, Writing, Speaking and Listening, and Language are included on the following pages. </w:t>
      </w:r>
      <w:r w:rsidRPr="00423C58">
        <w:rPr>
          <w:rFonts w:ascii="Calibri" w:hAnsi="Calibri"/>
          <w:color w:val="000000" w:themeColor="text1"/>
        </w:rPr>
        <w:br w:type="page"/>
      </w:r>
    </w:p>
    <w:p w:rsidR="009751ED" w:rsidRDefault="009751ED" w:rsidP="009751E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0" w:name="_Toc309728024"/>
      <w:r w:rsidRPr="00423C58">
        <w:rPr>
          <w:rFonts w:asciiTheme="minorHAnsi" w:hAnsiTheme="minorHAnsi"/>
          <w:color w:val="000000" w:themeColor="text1"/>
        </w:rPr>
        <w:lastRenderedPageBreak/>
        <w:t xml:space="preserve">Alaska Anchor Standards for Reading </w:t>
      </w:r>
      <w:bookmarkEnd w:id="0"/>
      <w:r w:rsidRPr="00423C58">
        <w:rPr>
          <w:rFonts w:asciiTheme="minorHAnsi" w:hAnsiTheme="minorHAnsi"/>
          <w:color w:val="000000" w:themeColor="text1"/>
        </w:rPr>
        <w:t xml:space="preserve">Grades </w:t>
      </w:r>
      <w:r>
        <w:rPr>
          <w:rFonts w:asciiTheme="minorHAnsi" w:hAnsiTheme="minorHAnsi"/>
          <w:color w:val="000000" w:themeColor="text1"/>
        </w:rPr>
        <w:t>K-12</w:t>
      </w:r>
    </w:p>
    <w:p w:rsidR="009751ED" w:rsidRPr="00423C58" w:rsidRDefault="009751ED" w:rsidP="009751ED">
      <w:pPr>
        <w:spacing w:after="0" w:line="240" w:lineRule="auto"/>
        <w:rPr>
          <w:rFonts w:cs="Times New Roman"/>
          <w:color w:val="000000" w:themeColor="text1"/>
          <w:sz w:val="20"/>
          <w:szCs w:val="20"/>
        </w:rPr>
      </w:pPr>
    </w:p>
    <w:p w:rsidR="009751ED" w:rsidRPr="00423C58" w:rsidRDefault="009751ED" w:rsidP="009751ED">
      <w:pPr>
        <w:spacing w:after="0" w:line="240" w:lineRule="auto"/>
        <w:rPr>
          <w:rFonts w:cs="Times New Roman"/>
          <w:b/>
          <w:color w:val="000000" w:themeColor="text1"/>
        </w:rPr>
      </w:pPr>
      <w:r w:rsidRPr="00423C58">
        <w:rPr>
          <w:rFonts w:cs="Times New Roman"/>
          <w:b/>
          <w:color w:val="000000" w:themeColor="text1"/>
        </w:rPr>
        <w:t>Key Ideas and Details</w:t>
      </w:r>
    </w:p>
    <w:p w:rsidR="009751ED" w:rsidRPr="00423C58" w:rsidRDefault="009751ED" w:rsidP="009751ED">
      <w:pPr>
        <w:spacing w:after="0" w:line="240" w:lineRule="auto"/>
        <w:rPr>
          <w:rFonts w:cs="Times New Roman"/>
          <w:color w:val="000000" w:themeColor="text1"/>
        </w:rPr>
      </w:pPr>
    </w:p>
    <w:p w:rsidR="009751ED" w:rsidRPr="00423C58" w:rsidRDefault="009751ED" w:rsidP="009751ED">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9751ED" w:rsidRPr="00423C58" w:rsidRDefault="009751ED" w:rsidP="009751ED">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9751ED" w:rsidRPr="00423C58" w:rsidRDefault="009751ED" w:rsidP="009751ED">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9751ED" w:rsidRPr="00423C58" w:rsidRDefault="009751ED" w:rsidP="009751ED">
      <w:pPr>
        <w:spacing w:after="0" w:line="240" w:lineRule="auto"/>
        <w:rPr>
          <w:rFonts w:cs="Times New Roman"/>
          <w:color w:val="000000" w:themeColor="text1"/>
        </w:rPr>
      </w:pPr>
    </w:p>
    <w:p w:rsidR="009751ED" w:rsidRPr="00423C58" w:rsidRDefault="009751ED" w:rsidP="009751ED">
      <w:pPr>
        <w:spacing w:after="0" w:line="240" w:lineRule="auto"/>
        <w:rPr>
          <w:rFonts w:cs="Times New Roman"/>
          <w:b/>
          <w:color w:val="000000" w:themeColor="text1"/>
        </w:rPr>
      </w:pPr>
      <w:r w:rsidRPr="00423C58">
        <w:rPr>
          <w:rFonts w:cs="Times New Roman"/>
          <w:b/>
          <w:color w:val="000000" w:themeColor="text1"/>
        </w:rPr>
        <w:t>Craft and Structure</w:t>
      </w:r>
    </w:p>
    <w:p w:rsidR="009751ED" w:rsidRPr="00423C58" w:rsidRDefault="009751ED" w:rsidP="009751ED">
      <w:pPr>
        <w:spacing w:after="0" w:line="240" w:lineRule="auto"/>
        <w:rPr>
          <w:rFonts w:cs="Times New Roman"/>
          <w:color w:val="000000" w:themeColor="text1"/>
        </w:rPr>
      </w:pPr>
    </w:p>
    <w:p w:rsidR="009751ED" w:rsidRPr="00423C58" w:rsidRDefault="009751ED" w:rsidP="009751ED">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9751ED" w:rsidRPr="00423C58" w:rsidRDefault="009751ED" w:rsidP="009751ED">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9751ED" w:rsidRPr="00423C58" w:rsidRDefault="009751ED" w:rsidP="009751ED">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9751ED" w:rsidRPr="00423C58" w:rsidRDefault="009751ED" w:rsidP="009751ED">
      <w:pPr>
        <w:spacing w:after="0" w:line="240" w:lineRule="auto"/>
        <w:rPr>
          <w:rFonts w:cs="Times New Roman"/>
          <w:color w:val="000000" w:themeColor="text1"/>
        </w:rPr>
      </w:pPr>
    </w:p>
    <w:p w:rsidR="009751ED" w:rsidRPr="00423C58" w:rsidRDefault="009751ED" w:rsidP="009751ED">
      <w:pPr>
        <w:spacing w:after="0" w:line="240" w:lineRule="auto"/>
        <w:rPr>
          <w:rFonts w:cs="Times New Roman"/>
          <w:b/>
          <w:color w:val="000000" w:themeColor="text1"/>
        </w:rPr>
      </w:pPr>
      <w:r w:rsidRPr="00423C58">
        <w:rPr>
          <w:rFonts w:cs="Times New Roman"/>
          <w:b/>
          <w:color w:val="000000" w:themeColor="text1"/>
        </w:rPr>
        <w:t>Integration of Knowledge and Ideas</w:t>
      </w:r>
    </w:p>
    <w:p w:rsidR="009751ED" w:rsidRPr="00423C58" w:rsidRDefault="009751ED" w:rsidP="009751ED">
      <w:pPr>
        <w:spacing w:after="0" w:line="240" w:lineRule="auto"/>
        <w:rPr>
          <w:rFonts w:cs="Times New Roman"/>
          <w:b/>
          <w:color w:val="000000" w:themeColor="text1"/>
        </w:rPr>
      </w:pPr>
    </w:p>
    <w:p w:rsidR="009751ED" w:rsidRPr="00423C58" w:rsidRDefault="009751ED" w:rsidP="009751ED">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9751ED" w:rsidRPr="00423C58" w:rsidRDefault="009751ED" w:rsidP="009751ED">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9751ED" w:rsidRPr="00423C58" w:rsidRDefault="009751ED" w:rsidP="009751ED">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9751ED" w:rsidRPr="00423C58" w:rsidRDefault="009751ED" w:rsidP="009751ED">
      <w:pPr>
        <w:spacing w:after="0" w:line="240" w:lineRule="auto"/>
        <w:rPr>
          <w:rFonts w:cs="Times New Roman"/>
          <w:color w:val="000000" w:themeColor="text1"/>
        </w:rPr>
      </w:pPr>
    </w:p>
    <w:p w:rsidR="009751ED" w:rsidRPr="00423C58" w:rsidRDefault="009751ED" w:rsidP="009751ED">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9751ED" w:rsidRPr="00423C58" w:rsidRDefault="009751ED" w:rsidP="009751ED">
      <w:pPr>
        <w:spacing w:after="0" w:line="240" w:lineRule="auto"/>
        <w:rPr>
          <w:rFonts w:cs="Times New Roman"/>
          <w:color w:val="000000" w:themeColor="text1"/>
        </w:rPr>
      </w:pPr>
    </w:p>
    <w:p w:rsidR="009751ED" w:rsidRPr="00423C58" w:rsidRDefault="009751ED" w:rsidP="009751ED">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9751ED" w:rsidRDefault="009751ED" w:rsidP="009751ED">
      <w:pPr>
        <w:rPr>
          <w:rFonts w:eastAsiaTheme="majorEastAsia" w:cstheme="majorBidi"/>
          <w:b/>
          <w:bCs/>
          <w:color w:val="000000" w:themeColor="text1"/>
          <w:sz w:val="28"/>
          <w:szCs w:val="32"/>
        </w:rPr>
      </w:pPr>
      <w:bookmarkStart w:id="1" w:name="_Toc309728028"/>
      <w:r>
        <w:rPr>
          <w:color w:val="000000" w:themeColor="text1"/>
          <w:szCs w:val="32"/>
        </w:rPr>
        <w:br w:type="page"/>
      </w:r>
    </w:p>
    <w:p w:rsidR="009751ED" w:rsidRDefault="009751ED" w:rsidP="009751E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lastRenderedPageBreak/>
        <w:t xml:space="preserve">Alaska Anchor Standards for Writing </w:t>
      </w:r>
      <w:bookmarkEnd w:id="1"/>
      <w:r w:rsidRPr="00423C58">
        <w:rPr>
          <w:rFonts w:asciiTheme="minorHAnsi" w:hAnsiTheme="minorHAnsi"/>
          <w:color w:val="000000" w:themeColor="text1"/>
        </w:rPr>
        <w:t xml:space="preserve">Grades </w:t>
      </w:r>
      <w:r>
        <w:rPr>
          <w:rFonts w:asciiTheme="minorHAnsi" w:hAnsiTheme="minorHAnsi"/>
          <w:color w:val="000000" w:themeColor="text1"/>
        </w:rPr>
        <w:t>K-12</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9751ED" w:rsidRPr="00423C58" w:rsidRDefault="009751ED" w:rsidP="009751ED">
      <w:pPr>
        <w:pStyle w:val="ListParagraph"/>
        <w:autoSpaceDE w:val="0"/>
        <w:autoSpaceDN w:val="0"/>
        <w:adjustRightInd w:val="0"/>
        <w:spacing w:after="0" w:line="240" w:lineRule="auto"/>
        <w:rPr>
          <w:rFonts w:cs="Times New Roman"/>
          <w:color w:val="000000" w:themeColor="text1"/>
        </w:rPr>
      </w:pPr>
    </w:p>
    <w:p w:rsidR="009751ED" w:rsidRPr="00423C58" w:rsidRDefault="009751ED" w:rsidP="009751ED">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9751ED" w:rsidRPr="00423C58" w:rsidRDefault="009751ED" w:rsidP="009751ED">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9751ED" w:rsidRPr="00423C58" w:rsidRDefault="009751ED" w:rsidP="009751ED">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9751ED" w:rsidRPr="00423C58" w:rsidRDefault="009751ED" w:rsidP="009751ED">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9751ED" w:rsidRPr="00423C58" w:rsidRDefault="009751ED" w:rsidP="009751ED">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9751ED" w:rsidRPr="00423C58" w:rsidRDefault="009751ED" w:rsidP="009751ED">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9751ED" w:rsidRPr="00423C58" w:rsidRDefault="009751ED" w:rsidP="009751ED">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9751ED" w:rsidRDefault="009751ED" w:rsidP="009751ED">
      <w:pPr>
        <w:rPr>
          <w:rFonts w:eastAsiaTheme="majorEastAsia" w:cstheme="majorBidi"/>
          <w:b/>
          <w:bCs/>
          <w:color w:val="000000" w:themeColor="text1"/>
          <w:sz w:val="28"/>
          <w:szCs w:val="28"/>
        </w:rPr>
      </w:pPr>
      <w:bookmarkStart w:id="2" w:name="_Toc309728032"/>
      <w:r>
        <w:rPr>
          <w:color w:val="000000" w:themeColor="text1"/>
        </w:rPr>
        <w:br w:type="page"/>
      </w:r>
    </w:p>
    <w:bookmarkEnd w:id="2"/>
    <w:p w:rsidR="009751ED" w:rsidRDefault="009751ED" w:rsidP="009751ED">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w:t>
      </w:r>
      <w:r>
        <w:rPr>
          <w:rFonts w:asciiTheme="minorHAnsi" w:hAnsiTheme="minorHAnsi"/>
          <w:color w:val="000000" w:themeColor="text1"/>
        </w:rPr>
        <w:t>K-12</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01FBF" w:rsidRDefault="009751ED" w:rsidP="009751ED">
      <w:pPr>
        <w:autoSpaceDE w:val="0"/>
        <w:autoSpaceDN w:val="0"/>
        <w:adjustRightInd w:val="0"/>
        <w:spacing w:after="0" w:line="240" w:lineRule="auto"/>
        <w:rPr>
          <w:rFonts w:cs="Times New Roman"/>
          <w:color w:val="000000" w:themeColor="text1"/>
        </w:rPr>
      </w:pPr>
    </w:p>
    <w:p w:rsidR="009751ED" w:rsidRPr="00401FBF" w:rsidRDefault="009751ED" w:rsidP="009751ED">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9751ED" w:rsidRPr="00401FBF" w:rsidRDefault="009751ED" w:rsidP="009751ED">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9751ED" w:rsidRPr="00401FBF" w:rsidRDefault="009751ED" w:rsidP="009751ED">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9751ED" w:rsidRPr="00401FBF" w:rsidRDefault="009751ED" w:rsidP="009751ED">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9751ED" w:rsidRPr="00401FBF" w:rsidRDefault="009751ED" w:rsidP="009751ED">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9751ED" w:rsidRPr="00401FBF" w:rsidRDefault="009751ED" w:rsidP="009751ED">
      <w:pPr>
        <w:autoSpaceDE w:val="0"/>
        <w:autoSpaceDN w:val="0"/>
        <w:adjustRightInd w:val="0"/>
        <w:spacing w:after="0" w:line="240" w:lineRule="auto"/>
        <w:ind w:left="1080" w:hanging="360"/>
        <w:rPr>
          <w:rFonts w:cs="Times New Roman"/>
          <w:color w:val="000000" w:themeColor="text1"/>
        </w:rPr>
      </w:pPr>
    </w:p>
    <w:p w:rsidR="009751ED" w:rsidRPr="00401FBF" w:rsidRDefault="009751ED" w:rsidP="009751ED">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9751ED" w:rsidRPr="00401FBF" w:rsidRDefault="009751ED" w:rsidP="009751ED">
      <w:pPr>
        <w:autoSpaceDE w:val="0"/>
        <w:autoSpaceDN w:val="0"/>
        <w:adjustRightInd w:val="0"/>
        <w:spacing w:after="0" w:line="240" w:lineRule="auto"/>
        <w:rPr>
          <w:rFonts w:cs="Times New Roman"/>
          <w:b/>
          <w:color w:val="000000" w:themeColor="text1"/>
        </w:rPr>
      </w:pPr>
    </w:p>
    <w:p w:rsidR="009751ED" w:rsidRPr="00401FBF" w:rsidRDefault="009751ED" w:rsidP="009751ED">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9751ED" w:rsidRPr="00401FBF" w:rsidRDefault="009751ED" w:rsidP="009751ED">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9751ED" w:rsidRPr="00423C58" w:rsidRDefault="009751ED" w:rsidP="009751ED">
      <w:pPr>
        <w:ind w:left="1080" w:hanging="360"/>
        <w:rPr>
          <w:rFonts w:ascii="Calibri" w:hAnsi="Calibri"/>
          <w:color w:val="000000" w:themeColor="text1"/>
        </w:rPr>
      </w:pPr>
      <w:r>
        <w:rPr>
          <w:rFonts w:cs="Times New Roman"/>
          <w:color w:val="000000" w:themeColor="text1"/>
        </w:rPr>
        <w:t xml:space="preserve">6. </w:t>
      </w:r>
      <w:r>
        <w:rPr>
          <w:rFonts w:cs="Times New Roman"/>
          <w:color w:val="000000" w:themeColor="text1"/>
        </w:rPr>
        <w:tab/>
      </w:r>
      <w:r w:rsidRPr="00401FBF">
        <w:rPr>
          <w:rFonts w:cs="Times New Roman"/>
          <w:color w:val="000000" w:themeColor="text1"/>
        </w:rPr>
        <w:t>Adapt speech to a variety o</w:t>
      </w:r>
    </w:p>
    <w:p w:rsidR="009751ED" w:rsidRDefault="009751ED" w:rsidP="009751ED">
      <w:pPr>
        <w:rPr>
          <w:rFonts w:eastAsiaTheme="majorEastAsia" w:cstheme="majorBidi"/>
          <w:b/>
          <w:bCs/>
          <w:color w:val="000000" w:themeColor="text1"/>
          <w:sz w:val="28"/>
          <w:szCs w:val="28"/>
        </w:rPr>
      </w:pPr>
      <w:r>
        <w:rPr>
          <w:color w:val="000000" w:themeColor="text1"/>
        </w:rPr>
        <w:br w:type="page"/>
      </w:r>
    </w:p>
    <w:p w:rsidR="009751ED" w:rsidRPr="00423C58" w:rsidRDefault="009751ED" w:rsidP="009751E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Language Grades </w:t>
      </w:r>
      <w:r>
        <w:rPr>
          <w:rFonts w:asciiTheme="minorHAnsi" w:hAnsiTheme="minorHAnsi"/>
          <w:color w:val="000000" w:themeColor="text1"/>
        </w:rPr>
        <w:t>K-12</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grammar and usage when writing or speaking.</w:t>
      </w:r>
    </w:p>
    <w:p w:rsidR="009751ED" w:rsidRPr="00423C58" w:rsidRDefault="009751ED" w:rsidP="009751ED">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capitalization, punctuation, and spelling when writing.</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9751ED" w:rsidRPr="00423C58" w:rsidRDefault="009751ED" w:rsidP="009751ED">
      <w:pPr>
        <w:autoSpaceDE w:val="0"/>
        <w:autoSpaceDN w:val="0"/>
        <w:adjustRightInd w:val="0"/>
        <w:spacing w:after="0" w:line="240" w:lineRule="auto"/>
        <w:rPr>
          <w:rFonts w:cs="Times New Roman"/>
          <w:b/>
          <w:color w:val="000000" w:themeColor="text1"/>
        </w:rPr>
      </w:pPr>
    </w:p>
    <w:p w:rsidR="009751ED" w:rsidRPr="00423C58" w:rsidRDefault="009751ED" w:rsidP="009751ED">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9751ED" w:rsidRPr="00423C58" w:rsidRDefault="009751ED" w:rsidP="009751ED">
      <w:pPr>
        <w:autoSpaceDE w:val="0"/>
        <w:autoSpaceDN w:val="0"/>
        <w:adjustRightInd w:val="0"/>
        <w:spacing w:after="0" w:line="240" w:lineRule="auto"/>
        <w:rPr>
          <w:rFonts w:cs="Times New Roman"/>
          <w:color w:val="000000" w:themeColor="text1"/>
        </w:rPr>
      </w:pPr>
    </w:p>
    <w:p w:rsidR="009751ED" w:rsidRPr="00423C58" w:rsidRDefault="009751ED" w:rsidP="009751ED">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9751ED" w:rsidRPr="00423C58" w:rsidRDefault="009751ED" w:rsidP="009751ED">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9751ED" w:rsidRPr="00423C58" w:rsidRDefault="009751ED" w:rsidP="009751ED">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9751ED" w:rsidRPr="00372D6E" w:rsidRDefault="009751ED" w:rsidP="009751ED">
      <w:pPr>
        <w:rPr>
          <w:color w:val="000000" w:themeColor="text1"/>
        </w:rPr>
      </w:pPr>
    </w:p>
    <w:p w:rsidR="00063D38" w:rsidRPr="007560DD" w:rsidRDefault="00063D38">
      <w:pPr>
        <w:rPr>
          <w:color w:val="000000" w:themeColor="text1"/>
        </w:rPr>
      </w:pPr>
    </w:p>
    <w:p w:rsidR="00063D38" w:rsidRPr="007560DD" w:rsidRDefault="00063D38" w:rsidP="00063D38">
      <w:pPr>
        <w:rPr>
          <w:color w:val="000000" w:themeColor="text1"/>
        </w:rPr>
      </w:pPr>
    </w:p>
    <w:p w:rsidR="00063D38" w:rsidRPr="007560DD" w:rsidRDefault="00063D38">
      <w:pPr>
        <w:rPr>
          <w:color w:val="000000" w:themeColor="text1"/>
        </w:rPr>
      </w:pPr>
    </w:p>
    <w:p w:rsidR="00E31569" w:rsidRDefault="00063D38">
      <w:pPr>
        <w:rPr>
          <w:color w:val="000000" w:themeColor="text1"/>
        </w:rPr>
      </w:pPr>
      <w:r w:rsidRPr="007560DD">
        <w:rPr>
          <w:color w:val="000000" w:themeColor="text1"/>
        </w:rPr>
        <w:br w:type="page"/>
      </w:r>
    </w:p>
    <w:p w:rsidR="00063D38" w:rsidRPr="007560DD" w:rsidRDefault="00063D38" w:rsidP="00ED1DA6">
      <w:pPr>
        <w:spacing w:after="120" w:line="240" w:lineRule="auto"/>
        <w:rPr>
          <w:color w:val="000000" w:themeColor="text1"/>
        </w:rPr>
      </w:pPr>
      <w:r w:rsidRPr="007560DD">
        <w:rPr>
          <w:b/>
          <w:color w:val="000000" w:themeColor="text1"/>
          <w:sz w:val="32"/>
          <w:szCs w:val="32"/>
        </w:rPr>
        <w:lastRenderedPageBreak/>
        <w:t xml:space="preserve">Alaska </w:t>
      </w:r>
      <w:r w:rsidR="006F4820">
        <w:rPr>
          <w:b/>
          <w:color w:val="000000" w:themeColor="text1"/>
          <w:sz w:val="32"/>
          <w:szCs w:val="32"/>
        </w:rPr>
        <w:t>New</w:t>
      </w:r>
      <w:r w:rsidRPr="007560DD">
        <w:rPr>
          <w:b/>
          <w:color w:val="000000" w:themeColor="text1"/>
          <w:sz w:val="32"/>
          <w:szCs w:val="32"/>
        </w:rPr>
        <w:t xml:space="preserve"> Reading Standards </w:t>
      </w:r>
    </w:p>
    <w:tbl>
      <w:tblPr>
        <w:tblStyle w:val="TableGrid"/>
        <w:tblW w:w="0" w:type="auto"/>
        <w:tblLook w:val="04A0" w:firstRow="1" w:lastRow="0" w:firstColumn="1" w:lastColumn="0" w:noHBand="0" w:noVBand="1"/>
      </w:tblPr>
      <w:tblGrid>
        <w:gridCol w:w="5154"/>
        <w:gridCol w:w="4596"/>
        <w:gridCol w:w="4596"/>
      </w:tblGrid>
      <w:tr w:rsidR="0057646F" w:rsidRPr="007560DD" w:rsidTr="00FF556C">
        <w:trPr>
          <w:tblHeader/>
        </w:trPr>
        <w:tc>
          <w:tcPr>
            <w:tcW w:w="5154" w:type="dxa"/>
            <w:shd w:val="clear" w:color="auto" w:fill="FDA5EC"/>
          </w:tcPr>
          <w:p w:rsidR="0057646F" w:rsidRPr="007560DD" w:rsidRDefault="006F4820" w:rsidP="000C2487">
            <w:pPr>
              <w:rPr>
                <w:rFonts w:cs="Times New Roman"/>
                <w:b/>
                <w:color w:val="000000" w:themeColor="text1"/>
                <w:sz w:val="24"/>
                <w:szCs w:val="24"/>
              </w:rPr>
            </w:pPr>
            <w:r>
              <w:rPr>
                <w:rFonts w:cs="Times New Roman"/>
                <w:b/>
                <w:color w:val="000000" w:themeColor="text1"/>
                <w:sz w:val="24"/>
                <w:szCs w:val="24"/>
              </w:rPr>
              <w:t>New</w:t>
            </w:r>
            <w:r w:rsidR="0057646F" w:rsidRPr="007560DD">
              <w:rPr>
                <w:rFonts w:cs="Times New Roman"/>
                <w:b/>
                <w:color w:val="000000" w:themeColor="text1"/>
                <w:sz w:val="24"/>
                <w:szCs w:val="24"/>
              </w:rPr>
              <w:t xml:space="preserve"> Reading Standards for Literature</w:t>
            </w:r>
          </w:p>
        </w:tc>
        <w:tc>
          <w:tcPr>
            <w:tcW w:w="4596" w:type="dxa"/>
            <w:shd w:val="clear" w:color="auto" w:fill="FDA5EC"/>
          </w:tcPr>
          <w:p w:rsidR="0057646F" w:rsidRPr="007560DD" w:rsidRDefault="0057646F" w:rsidP="00D9431B">
            <w:pPr>
              <w:rPr>
                <w:rFonts w:cs="Times New Roman"/>
                <w:b/>
                <w:color w:val="000000" w:themeColor="text1"/>
                <w:sz w:val="24"/>
                <w:szCs w:val="24"/>
              </w:rPr>
            </w:pPr>
            <w:r w:rsidRPr="007560DD">
              <w:rPr>
                <w:rFonts w:cs="Times New Roman"/>
                <w:b/>
                <w:color w:val="000000" w:themeColor="text1"/>
                <w:sz w:val="24"/>
                <w:szCs w:val="24"/>
              </w:rPr>
              <w:t>Grade Level Expectations</w:t>
            </w:r>
          </w:p>
        </w:tc>
        <w:tc>
          <w:tcPr>
            <w:tcW w:w="4596" w:type="dxa"/>
            <w:shd w:val="clear" w:color="auto" w:fill="FDA5EC"/>
          </w:tcPr>
          <w:p w:rsidR="0057646F" w:rsidRPr="007560DD" w:rsidRDefault="0057646F" w:rsidP="00D9431B">
            <w:pPr>
              <w:rPr>
                <w:rFonts w:cs="Times New Roman"/>
                <w:b/>
                <w:color w:val="000000" w:themeColor="text1"/>
                <w:sz w:val="24"/>
                <w:szCs w:val="24"/>
              </w:rPr>
            </w:pPr>
            <w:r w:rsidRPr="007560DD">
              <w:rPr>
                <w:rFonts w:cs="Times New Roman"/>
                <w:b/>
                <w:color w:val="000000" w:themeColor="text1"/>
                <w:sz w:val="24"/>
                <w:szCs w:val="24"/>
              </w:rPr>
              <w:t>Comment</w:t>
            </w:r>
          </w:p>
        </w:tc>
      </w:tr>
      <w:tr w:rsidR="0057646F" w:rsidRPr="007560DD" w:rsidTr="00FF556C">
        <w:tc>
          <w:tcPr>
            <w:tcW w:w="5154" w:type="dxa"/>
          </w:tcPr>
          <w:p w:rsidR="0057646F" w:rsidRPr="007560DD" w:rsidRDefault="0057646F" w:rsidP="00D9431B">
            <w:pPr>
              <w:rPr>
                <w:rFonts w:cs="Times New Roman"/>
                <w:b/>
                <w:color w:val="000000" w:themeColor="text1"/>
              </w:rPr>
            </w:pPr>
            <w:r w:rsidRPr="007560DD">
              <w:rPr>
                <w:rFonts w:cs="Times New Roman"/>
                <w:b/>
                <w:color w:val="000000" w:themeColor="text1"/>
              </w:rPr>
              <w:t>Key Ideas and Details</w:t>
            </w:r>
          </w:p>
        </w:tc>
        <w:tc>
          <w:tcPr>
            <w:tcW w:w="4596" w:type="dxa"/>
          </w:tcPr>
          <w:p w:rsidR="0057646F" w:rsidRPr="007560DD" w:rsidRDefault="0057646F" w:rsidP="00D9431B">
            <w:pPr>
              <w:rPr>
                <w:rFonts w:cs="Times New Roman"/>
                <w:b/>
                <w:color w:val="000000" w:themeColor="text1"/>
              </w:rPr>
            </w:pPr>
          </w:p>
        </w:tc>
        <w:tc>
          <w:tcPr>
            <w:tcW w:w="4596" w:type="dxa"/>
          </w:tcPr>
          <w:p w:rsidR="00063D38" w:rsidRPr="007560DD" w:rsidRDefault="00063D38" w:rsidP="00063D38">
            <w:pPr>
              <w:rPr>
                <w:rFonts w:cstheme="minorHAnsi"/>
                <w:color w:val="000000" w:themeColor="text1"/>
              </w:rPr>
            </w:pPr>
            <w:r w:rsidRPr="007560DD">
              <w:rPr>
                <w:rFonts w:cstheme="minorHAnsi"/>
                <w:color w:val="000000" w:themeColor="text1"/>
              </w:rPr>
              <w:t>GLEs do not separate reading standards into standards for literature and standards for informational text.</w:t>
            </w:r>
          </w:p>
          <w:p w:rsidR="0057646F" w:rsidRPr="007560DD" w:rsidRDefault="0057646F" w:rsidP="00D9431B">
            <w:pPr>
              <w:rPr>
                <w:rFonts w:cs="Times New Roman"/>
                <w:b/>
                <w:color w:val="000000" w:themeColor="text1"/>
              </w:rPr>
            </w:pPr>
          </w:p>
        </w:tc>
      </w:tr>
      <w:tr w:rsidR="00490544" w:rsidRPr="007560DD" w:rsidTr="00FF556C">
        <w:tc>
          <w:tcPr>
            <w:tcW w:w="5154" w:type="dxa"/>
          </w:tcPr>
          <w:p w:rsidR="00490544" w:rsidRPr="007560DD" w:rsidRDefault="00490544"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1.</w:t>
            </w:r>
            <w:r w:rsidRPr="007560DD">
              <w:rPr>
                <w:rFonts w:eastAsia="Calibri" w:cs="Times New Roman"/>
                <w:bCs/>
                <w:color w:val="000000" w:themeColor="text1"/>
              </w:rPr>
              <w:t xml:space="preserve"> </w:t>
            </w:r>
            <w:r w:rsidRPr="007560DD">
              <w:rPr>
                <w:rFonts w:eastAsia="Calibri" w:cs="Times New Roman"/>
                <w:color w:val="000000" w:themeColor="text1"/>
              </w:rPr>
              <w:t>Cite strong and thorough textual evidence to support analysis of what the text says explicitly as well as inferences drawn from the text, including determining where the text leaves matters uncertain (ambiguity).</w:t>
            </w:r>
          </w:p>
        </w:tc>
        <w:tc>
          <w:tcPr>
            <w:tcW w:w="4596" w:type="dxa"/>
          </w:tcPr>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[9&amp;10] 4.2.2</w:t>
            </w:r>
            <w:r w:rsidRPr="007560DD">
              <w:rPr>
                <w:rFonts w:asciiTheme="minorHAnsi" w:hAnsiTheme="minorHAnsi" w:cs="Times New Roman"/>
                <w:color w:val="000000" w:themeColor="text1"/>
                <w:sz w:val="22"/>
                <w:szCs w:val="22"/>
              </w:rPr>
              <w:t xml:space="preserve"> Connecting information by making inferences and/or drawing conclusions within a text (e.g., why is the information in the chart included), across texts or other summarized information</w:t>
            </w: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[9&amp;10] 4.3.2 </w:t>
            </w:r>
            <w:r w:rsidRPr="007560DD">
              <w:rPr>
                <w:rFonts w:asciiTheme="minorHAnsi" w:hAnsiTheme="minorHAnsi" w:cs="Times New Roman"/>
                <w:color w:val="000000" w:themeColor="text1"/>
                <w:sz w:val="22"/>
                <w:szCs w:val="22"/>
              </w:rPr>
              <w:t>Locating information in narrative and informative text to answer questions related to main ideas or key details</w:t>
            </w:r>
          </w:p>
          <w:p w:rsidR="00490544" w:rsidRPr="007560DD" w:rsidRDefault="00490544" w:rsidP="000C2487">
            <w:pPr>
              <w:autoSpaceDE w:val="0"/>
              <w:autoSpaceDN w:val="0"/>
              <w:adjustRightInd w:val="0"/>
              <w:rPr>
                <w:rFonts w:eastAsia="Calibri" w:cs="Times New Roman"/>
                <w:bCs/>
                <w:color w:val="000000" w:themeColor="text1"/>
              </w:rPr>
            </w:pPr>
          </w:p>
        </w:tc>
        <w:tc>
          <w:tcPr>
            <w:tcW w:w="4596" w:type="dxa"/>
          </w:tcPr>
          <w:p w:rsidR="00490544" w:rsidRPr="007560DD" w:rsidRDefault="00490544" w:rsidP="000C2487">
            <w:pPr>
              <w:autoSpaceDE w:val="0"/>
              <w:autoSpaceDN w:val="0"/>
              <w:adjustRightInd w:val="0"/>
              <w:rPr>
                <w:rFonts w:eastAsia="Calibri" w:cs="Times New Roman"/>
                <w:bCs/>
                <w:color w:val="000000" w:themeColor="text1"/>
              </w:rPr>
            </w:pPr>
            <w:r w:rsidRPr="007560DD">
              <w:rPr>
                <w:rFonts w:cs="Times New Roman"/>
                <w:color w:val="000000" w:themeColor="text1"/>
              </w:rPr>
              <w:t xml:space="preserve">The GLE s </w:t>
            </w:r>
            <w:proofErr w:type="gramStart"/>
            <w:r w:rsidRPr="007560DD">
              <w:rPr>
                <w:rFonts w:cs="Times New Roman"/>
                <w:color w:val="000000" w:themeColor="text1"/>
              </w:rPr>
              <w:t>do</w:t>
            </w:r>
            <w:proofErr w:type="gramEnd"/>
            <w:r w:rsidRPr="007560DD">
              <w:rPr>
                <w:rFonts w:cs="Times New Roman"/>
                <w:color w:val="000000" w:themeColor="text1"/>
              </w:rPr>
              <w:t xml:space="preserve"> not specify supporting an analysis</w:t>
            </w:r>
            <w:r w:rsidR="008D445A" w:rsidRPr="007560DD">
              <w:rPr>
                <w:rFonts w:cs="Times New Roman"/>
                <w:color w:val="000000" w:themeColor="text1"/>
              </w:rPr>
              <w:t xml:space="preserve"> or determining what is left uncertain</w:t>
            </w:r>
            <w:r w:rsidR="0097379A" w:rsidRPr="007560DD">
              <w:rPr>
                <w:rFonts w:cs="Times New Roman"/>
                <w:color w:val="000000" w:themeColor="text1"/>
              </w:rPr>
              <w:t xml:space="preserve"> in a text</w:t>
            </w:r>
            <w:r w:rsidRPr="007560DD">
              <w:rPr>
                <w:rFonts w:cs="Times New Roman"/>
                <w:color w:val="000000" w:themeColor="text1"/>
              </w:rPr>
              <w:t>.</w:t>
            </w:r>
          </w:p>
        </w:tc>
      </w:tr>
      <w:tr w:rsidR="00490544" w:rsidRPr="007560DD" w:rsidTr="00FF556C">
        <w:tc>
          <w:tcPr>
            <w:tcW w:w="5154" w:type="dxa"/>
          </w:tcPr>
          <w:p w:rsidR="00490544" w:rsidRPr="007560DD" w:rsidRDefault="00490544"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2.</w:t>
            </w:r>
            <w:r w:rsidRPr="007560DD">
              <w:rPr>
                <w:rFonts w:eastAsia="Calibri" w:cs="Times New Roman"/>
                <w:bCs/>
                <w:color w:val="000000" w:themeColor="text1"/>
              </w:rPr>
              <w:t xml:space="preserve"> Determine two or more themes or central ideas of a text and analyze their development over the course of the text, including how they interact and build on one another to produce a complex account;</w:t>
            </w:r>
            <w:r w:rsidRPr="007560DD">
              <w:rPr>
                <w:color w:val="000000" w:themeColor="text1"/>
              </w:rPr>
              <w:t xml:space="preserve"> restate and summarize main ideas or events, in correct sequence, after reading a text</w:t>
            </w:r>
          </w:p>
        </w:tc>
        <w:tc>
          <w:tcPr>
            <w:tcW w:w="4596" w:type="dxa"/>
          </w:tcPr>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[9&amp;10] 4.2.1 </w:t>
            </w:r>
            <w:r w:rsidRPr="007560DD">
              <w:rPr>
                <w:rFonts w:asciiTheme="minorHAnsi" w:hAnsiTheme="minorHAnsi" w:cs="Times New Roman"/>
                <w:color w:val="000000" w:themeColor="text1"/>
                <w:sz w:val="22"/>
                <w:szCs w:val="22"/>
              </w:rPr>
              <w:t>Restating and summarizing main ideas or events, in correct sequence, after reading a text (e.g., paraphrasing, constructing a topic outline, charting or mapping main ideas or events) or identifies accurate restatements and summaries of main ideas or events or generalizations of a text</w:t>
            </w: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[9&amp;10] 4.3.1</w:t>
            </w:r>
            <w:r w:rsidRPr="007560DD">
              <w:rPr>
                <w:rFonts w:asciiTheme="minorHAnsi" w:hAnsiTheme="minorHAnsi" w:cs="Times New Roman"/>
                <w:color w:val="000000" w:themeColor="text1"/>
                <w:sz w:val="22"/>
                <w:szCs w:val="22"/>
              </w:rPr>
              <w:t xml:space="preserve"> Identifying or explaining the main ideas in various types of texts (i.e., recognizing or developing appropriate titles, generalizations, assertions</w:t>
            </w: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[9&amp;10] 4.6.1 </w:t>
            </w:r>
            <w:r w:rsidRPr="007560DD">
              <w:rPr>
                <w:rFonts w:asciiTheme="minorHAnsi" w:hAnsiTheme="minorHAnsi" w:cs="Times New Roman"/>
                <w:color w:val="000000" w:themeColor="text1"/>
                <w:sz w:val="22"/>
                <w:szCs w:val="22"/>
              </w:rPr>
              <w:t>Identifying or describing or making logical predictions about (citing evidence and support from text) plot, setting, character, point of view, theme, and tone</w:t>
            </w: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p>
          <w:p w:rsidR="00490544" w:rsidRPr="007560DD" w:rsidRDefault="00490544" w:rsidP="000C2487">
            <w:pPr>
              <w:pStyle w:val="Default"/>
              <w:spacing w:line="223" w:lineRule="atLeast"/>
              <w:rPr>
                <w:rFonts w:asciiTheme="minorHAnsi" w:hAnsiTheme="minorHAnsi" w:cs="Times New Roman"/>
                <w:b/>
                <w:color w:val="000000" w:themeColor="text1"/>
                <w:sz w:val="22"/>
                <w:szCs w:val="22"/>
              </w:rPr>
            </w:pPr>
            <w:r w:rsidRPr="007560DD">
              <w:rPr>
                <w:rFonts w:asciiTheme="minorHAnsi" w:hAnsiTheme="minorHAnsi" w:cs="Times New Roman"/>
                <w:b/>
                <w:color w:val="000000" w:themeColor="text1"/>
                <w:sz w:val="22"/>
                <w:szCs w:val="22"/>
              </w:rPr>
              <w:t>[9&amp;10] 4.8.1</w:t>
            </w:r>
            <w:r w:rsidRPr="007560DD">
              <w:rPr>
                <w:rFonts w:asciiTheme="minorHAnsi" w:hAnsiTheme="minorHAnsi" w:cs="Times New Roman"/>
                <w:color w:val="000000" w:themeColor="text1"/>
                <w:sz w:val="22"/>
                <w:szCs w:val="22"/>
              </w:rPr>
              <w:t xml:space="preserve"> Analyzing and evaluating evidence within the text to identify an author’s message, </w:t>
            </w:r>
            <w:r w:rsidRPr="007560DD">
              <w:rPr>
                <w:rFonts w:asciiTheme="minorHAnsi" w:hAnsiTheme="minorHAnsi" w:cs="Times New Roman"/>
                <w:color w:val="000000" w:themeColor="text1"/>
                <w:sz w:val="22"/>
                <w:szCs w:val="22"/>
              </w:rPr>
              <w:lastRenderedPageBreak/>
              <w:t>theme, or purpose</w:t>
            </w:r>
            <w:r w:rsidRPr="007560DD">
              <w:rPr>
                <w:rFonts w:asciiTheme="minorHAnsi" w:hAnsiTheme="minorHAnsi" w:cs="Times New Roman"/>
                <w:b/>
                <w:color w:val="000000" w:themeColor="text1"/>
                <w:sz w:val="22"/>
                <w:szCs w:val="22"/>
              </w:rPr>
              <w:t xml:space="preserve"> </w:t>
            </w:r>
          </w:p>
          <w:p w:rsidR="00490544" w:rsidRPr="007560DD" w:rsidRDefault="00490544" w:rsidP="000C2487">
            <w:pPr>
              <w:pStyle w:val="Default"/>
              <w:spacing w:line="223" w:lineRule="atLeast"/>
              <w:rPr>
                <w:rFonts w:asciiTheme="minorHAnsi" w:hAnsiTheme="minorHAnsi" w:cs="Times New Roman"/>
                <w:b/>
                <w:color w:val="000000" w:themeColor="text1"/>
                <w:sz w:val="22"/>
                <w:szCs w:val="22"/>
              </w:rPr>
            </w:pPr>
          </w:p>
        </w:tc>
        <w:tc>
          <w:tcPr>
            <w:tcW w:w="4596" w:type="dxa"/>
          </w:tcPr>
          <w:p w:rsidR="00490544" w:rsidRPr="007560DD" w:rsidRDefault="00490544" w:rsidP="00490544">
            <w:pPr>
              <w:pStyle w:val="Default"/>
              <w:spacing w:line="223" w:lineRule="atLeast"/>
              <w:rPr>
                <w:rFonts w:asciiTheme="minorHAnsi" w:hAnsiTheme="minorHAnsi" w:cs="Times New Roman"/>
                <w:color w:val="000000" w:themeColor="text1"/>
                <w:sz w:val="22"/>
                <w:szCs w:val="22"/>
              </w:rPr>
            </w:pPr>
            <w:r w:rsidRPr="007560DD">
              <w:rPr>
                <w:rFonts w:asciiTheme="minorHAnsi" w:eastAsia="Calibri" w:hAnsiTheme="minorHAnsi" w:cstheme="minorHAnsi"/>
                <w:bCs/>
                <w:color w:val="000000" w:themeColor="text1"/>
                <w:sz w:val="22"/>
                <w:szCs w:val="22"/>
              </w:rPr>
              <w:lastRenderedPageBreak/>
              <w:t xml:space="preserve">The </w:t>
            </w:r>
            <w:r w:rsidR="00E6035A">
              <w:rPr>
                <w:rFonts w:asciiTheme="minorHAnsi" w:eastAsia="Calibri" w:hAnsiTheme="minorHAnsi" w:cstheme="minorHAnsi"/>
                <w:bCs/>
                <w:color w:val="000000" w:themeColor="text1"/>
                <w:sz w:val="22"/>
                <w:szCs w:val="22"/>
              </w:rPr>
              <w:t>new</w:t>
            </w:r>
            <w:r w:rsidRPr="007560DD">
              <w:rPr>
                <w:rFonts w:asciiTheme="minorHAnsi" w:eastAsia="Calibri" w:hAnsiTheme="minorHAnsi" w:cstheme="minorHAnsi"/>
                <w:bCs/>
                <w:color w:val="000000" w:themeColor="text1"/>
                <w:sz w:val="22"/>
                <w:szCs w:val="22"/>
              </w:rPr>
              <w:t xml:space="preserve"> standard requires an analysis of the development of two or more themes or central ideas.</w:t>
            </w:r>
          </w:p>
        </w:tc>
      </w:tr>
      <w:tr w:rsidR="00490544" w:rsidRPr="007560DD" w:rsidTr="00FF556C">
        <w:tc>
          <w:tcPr>
            <w:tcW w:w="5154" w:type="dxa"/>
          </w:tcPr>
          <w:p w:rsidR="00490544" w:rsidRPr="007560DD" w:rsidRDefault="00490544" w:rsidP="000C2487">
            <w:pPr>
              <w:pStyle w:val="Default"/>
              <w:spacing w:line="223" w:lineRule="atLeast"/>
              <w:rPr>
                <w:rFonts w:asciiTheme="minorHAnsi" w:hAnsiTheme="minorHAnsi"/>
                <w:bCs/>
                <w:color w:val="000000" w:themeColor="text1"/>
                <w:sz w:val="22"/>
                <w:szCs w:val="22"/>
              </w:rPr>
            </w:pPr>
            <w:r w:rsidRPr="007560DD">
              <w:rPr>
                <w:rFonts w:asciiTheme="minorHAnsi" w:hAnsiTheme="minorHAnsi"/>
                <w:b/>
                <w:bCs/>
                <w:color w:val="000000" w:themeColor="text1"/>
                <w:sz w:val="22"/>
                <w:szCs w:val="22"/>
              </w:rPr>
              <w:lastRenderedPageBreak/>
              <w:t>3.</w:t>
            </w:r>
            <w:r w:rsidRPr="007560DD">
              <w:rPr>
                <w:rFonts w:asciiTheme="minorHAnsi" w:hAnsiTheme="minorHAnsi"/>
                <w:bCs/>
                <w:color w:val="000000" w:themeColor="text1"/>
                <w:sz w:val="22"/>
                <w:szCs w:val="22"/>
              </w:rPr>
              <w:t xml:space="preserve"> </w:t>
            </w:r>
            <w:r w:rsidRPr="007560DD">
              <w:rPr>
                <w:rFonts w:asciiTheme="minorHAnsi" w:hAnsiTheme="minorHAnsi"/>
                <w:color w:val="000000" w:themeColor="text1"/>
                <w:spacing w:val="-1"/>
                <w:sz w:val="22"/>
                <w:szCs w:val="22"/>
              </w:rPr>
              <w:t>Analyze the impact of the author’s choices regarding how to develop and relate elements of a story or drama (e.g., where a story is set, how the action is ordered, how the characters are introduced and developed).</w:t>
            </w:r>
          </w:p>
        </w:tc>
        <w:tc>
          <w:tcPr>
            <w:tcW w:w="4596" w:type="dxa"/>
          </w:tcPr>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[9&amp;10] 4.6.1 </w:t>
            </w:r>
            <w:r w:rsidRPr="007560DD">
              <w:rPr>
                <w:rFonts w:asciiTheme="minorHAnsi" w:hAnsiTheme="minorHAnsi" w:cs="Times New Roman"/>
                <w:color w:val="000000" w:themeColor="text1"/>
                <w:sz w:val="22"/>
                <w:szCs w:val="22"/>
              </w:rPr>
              <w:t>Identifying or describing or making logical predictions about (citing evidence and support from text) plot, setting, character, point of view, theme, and tone</w:t>
            </w: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 4.6.3</w:t>
            </w:r>
            <w:r w:rsidRPr="007560DD">
              <w:rPr>
                <w:rFonts w:asciiTheme="minorHAnsi" w:hAnsiTheme="minorHAnsi" w:cs="Times New Roman"/>
                <w:color w:val="000000" w:themeColor="text1"/>
                <w:sz w:val="22"/>
                <w:szCs w:val="22"/>
              </w:rPr>
              <w:t xml:space="preserve"> Analyzing and evaluating the importance to the story of plot, setting, character, point of view, and theme</w:t>
            </w: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p>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[10] 4.6.3</w:t>
            </w:r>
            <w:r w:rsidRPr="007560DD">
              <w:rPr>
                <w:rFonts w:asciiTheme="minorHAnsi" w:hAnsiTheme="minorHAnsi" w:cs="Times New Roman"/>
                <w:color w:val="000000" w:themeColor="text1"/>
                <w:sz w:val="22"/>
                <w:szCs w:val="22"/>
              </w:rPr>
              <w:t xml:space="preserve"> Analyzing and evaluating the importance to the story plot, setting, character, point of view, theme, and tone </w:t>
            </w:r>
          </w:p>
          <w:p w:rsidR="00490544" w:rsidRPr="007560DD" w:rsidRDefault="00490544" w:rsidP="000C2487">
            <w:pPr>
              <w:pStyle w:val="Default"/>
              <w:spacing w:line="223" w:lineRule="atLeast"/>
              <w:rPr>
                <w:rFonts w:asciiTheme="minorHAnsi" w:hAnsiTheme="minorHAnsi" w:cs="Times New Roman"/>
                <w:b/>
                <w:color w:val="000000" w:themeColor="text1"/>
                <w:sz w:val="22"/>
                <w:szCs w:val="22"/>
              </w:rPr>
            </w:pPr>
          </w:p>
        </w:tc>
        <w:tc>
          <w:tcPr>
            <w:tcW w:w="4596" w:type="dxa"/>
          </w:tcPr>
          <w:p w:rsidR="00490544" w:rsidRPr="007560DD" w:rsidRDefault="0049054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color w:val="000000" w:themeColor="text1"/>
                <w:sz w:val="22"/>
                <w:szCs w:val="22"/>
              </w:rPr>
              <w:t xml:space="preserve">The proposed standard focuses on analyzing the </w:t>
            </w:r>
            <w:r w:rsidR="00631C73" w:rsidRPr="007560DD">
              <w:rPr>
                <w:rFonts w:asciiTheme="minorHAnsi" w:hAnsiTheme="minorHAnsi" w:cs="Times New Roman"/>
                <w:color w:val="000000" w:themeColor="text1"/>
                <w:sz w:val="22"/>
                <w:szCs w:val="22"/>
              </w:rPr>
              <w:t>way elements of a story or drama are developed and related</w:t>
            </w:r>
            <w:r w:rsidRPr="007560DD">
              <w:rPr>
                <w:rFonts w:asciiTheme="minorHAnsi" w:hAnsiTheme="minorHAnsi" w:cs="Times New Roman"/>
                <w:color w:val="000000" w:themeColor="text1"/>
                <w:sz w:val="22"/>
                <w:szCs w:val="22"/>
              </w:rPr>
              <w:t>.</w:t>
            </w:r>
          </w:p>
          <w:p w:rsidR="00490544" w:rsidRPr="007560DD" w:rsidRDefault="00490544" w:rsidP="000C2487">
            <w:pPr>
              <w:pStyle w:val="Default"/>
              <w:spacing w:line="223" w:lineRule="atLeast"/>
              <w:rPr>
                <w:rFonts w:asciiTheme="minorHAnsi" w:hAnsiTheme="minorHAnsi" w:cs="Times New Roman"/>
                <w:b/>
                <w:color w:val="000000" w:themeColor="text1"/>
                <w:sz w:val="22"/>
                <w:szCs w:val="22"/>
              </w:rPr>
            </w:pPr>
          </w:p>
        </w:tc>
      </w:tr>
      <w:tr w:rsidR="00490544" w:rsidRPr="007560DD" w:rsidTr="00FF556C">
        <w:tc>
          <w:tcPr>
            <w:tcW w:w="5154" w:type="dxa"/>
          </w:tcPr>
          <w:p w:rsidR="00490544" w:rsidRPr="007560DD" w:rsidRDefault="00490544" w:rsidP="00D9431B">
            <w:pPr>
              <w:rPr>
                <w:rFonts w:cs="Times New Roman"/>
                <w:b/>
                <w:color w:val="000000" w:themeColor="text1"/>
                <w:sz w:val="24"/>
                <w:szCs w:val="24"/>
              </w:rPr>
            </w:pPr>
            <w:r w:rsidRPr="007560DD">
              <w:rPr>
                <w:b/>
                <w:bCs/>
                <w:color w:val="000000" w:themeColor="text1"/>
              </w:rPr>
              <w:t>Craft and Structure</w:t>
            </w:r>
          </w:p>
        </w:tc>
        <w:tc>
          <w:tcPr>
            <w:tcW w:w="4596" w:type="dxa"/>
          </w:tcPr>
          <w:p w:rsidR="00490544" w:rsidRPr="007560DD" w:rsidRDefault="00490544" w:rsidP="00D9431B">
            <w:pPr>
              <w:rPr>
                <w:rFonts w:cs="Times New Roman"/>
                <w:b/>
                <w:color w:val="000000" w:themeColor="text1"/>
                <w:sz w:val="24"/>
                <w:szCs w:val="24"/>
              </w:rPr>
            </w:pPr>
          </w:p>
        </w:tc>
        <w:tc>
          <w:tcPr>
            <w:tcW w:w="4596" w:type="dxa"/>
          </w:tcPr>
          <w:p w:rsidR="00490544" w:rsidRPr="007560DD" w:rsidRDefault="00490544" w:rsidP="00D9431B">
            <w:pPr>
              <w:rPr>
                <w:b/>
                <w:bCs/>
                <w:color w:val="000000" w:themeColor="text1"/>
              </w:rPr>
            </w:pPr>
          </w:p>
        </w:tc>
      </w:tr>
      <w:tr w:rsidR="00C72561" w:rsidRPr="007560DD" w:rsidTr="00FF556C">
        <w:tc>
          <w:tcPr>
            <w:tcW w:w="5154" w:type="dxa"/>
          </w:tcPr>
          <w:p w:rsidR="00C72561" w:rsidRPr="007560DD" w:rsidRDefault="00C72561"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4.</w:t>
            </w:r>
            <w:r w:rsidRPr="007560DD">
              <w:rPr>
                <w:rFonts w:eastAsia="Calibri" w:cs="Times New Roman"/>
                <w:bCs/>
                <w:color w:val="000000" w:themeColor="text1"/>
              </w:rPr>
              <w:t xml:space="preserve"> </w:t>
            </w:r>
            <w:r w:rsidRPr="007560DD">
              <w:rPr>
                <w:rFonts w:eastAsia="Calibri" w:cs="Times New Roman"/>
                <w:color w:val="000000" w:themeColor="text1"/>
                <w:spacing w:val="-1"/>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c>
          <w:tcPr>
            <w:tcW w:w="4596" w:type="dxa"/>
          </w:tcPr>
          <w:p w:rsidR="00C72561" w:rsidRPr="007560DD" w:rsidRDefault="00C72561"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[9] 4.1.4 </w:t>
            </w:r>
            <w:r w:rsidRPr="007560DD">
              <w:rPr>
                <w:rFonts w:asciiTheme="minorHAnsi" w:hAnsiTheme="minorHAnsi" w:cs="Times New Roman"/>
                <w:color w:val="000000" w:themeColor="text1"/>
                <w:sz w:val="22"/>
                <w:szCs w:val="22"/>
              </w:rPr>
              <w:t>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p w:rsidR="00C72561" w:rsidRPr="007560DD" w:rsidRDefault="00C72561" w:rsidP="000C2487">
            <w:pPr>
              <w:pStyle w:val="Default"/>
              <w:spacing w:line="223" w:lineRule="atLeast"/>
              <w:rPr>
                <w:rFonts w:asciiTheme="minorHAnsi" w:hAnsiTheme="minorHAnsi" w:cs="Times New Roman"/>
                <w:color w:val="000000" w:themeColor="text1"/>
                <w:sz w:val="22"/>
                <w:szCs w:val="22"/>
              </w:rPr>
            </w:pPr>
          </w:p>
          <w:p w:rsidR="00C72561" w:rsidRPr="007560DD" w:rsidRDefault="00C72561" w:rsidP="000C2487">
            <w:pPr>
              <w:rPr>
                <w:color w:val="000000" w:themeColor="text1"/>
              </w:rPr>
            </w:pPr>
            <w:r w:rsidRPr="007560DD">
              <w:rPr>
                <w:b/>
                <w:color w:val="000000" w:themeColor="text1"/>
              </w:rPr>
              <w:t>[10] 4.1.4</w:t>
            </w:r>
            <w:r w:rsidRPr="007560DD">
              <w:rPr>
                <w:color w:val="000000" w:themeColor="text1"/>
              </w:rPr>
              <w:t xml:space="preserve"> Determining the meaning of words in context including [connotation/denotation L], use of precise or technical vocabulary, content-specific vocabulary (symbiosis, suffrage, apartheid), or multiple meanings (e.g., the James Joyce character Stephen </w:t>
            </w:r>
            <w:proofErr w:type="spellStart"/>
            <w:r w:rsidRPr="007560DD">
              <w:rPr>
                <w:color w:val="000000" w:themeColor="text1"/>
              </w:rPr>
              <w:t>Dedalus-Dedalus</w:t>
            </w:r>
            <w:proofErr w:type="spellEnd"/>
            <w:r w:rsidRPr="007560DD">
              <w:rPr>
                <w:color w:val="000000" w:themeColor="text1"/>
              </w:rPr>
              <w:t xml:space="preserve"> is a character and reference to Greek mythological figure)</w:t>
            </w:r>
          </w:p>
          <w:p w:rsidR="00C72561" w:rsidRDefault="00C72561" w:rsidP="000C2487">
            <w:pPr>
              <w:pStyle w:val="Default"/>
              <w:spacing w:line="223" w:lineRule="atLeast"/>
              <w:rPr>
                <w:rFonts w:asciiTheme="minorHAnsi" w:hAnsiTheme="minorHAnsi" w:cs="Times New Roman"/>
                <w:b/>
                <w:color w:val="000000" w:themeColor="text1"/>
                <w:sz w:val="22"/>
                <w:szCs w:val="22"/>
              </w:rPr>
            </w:pPr>
          </w:p>
          <w:p w:rsidR="00A80B84" w:rsidRPr="007560DD" w:rsidRDefault="00A80B84" w:rsidP="000C2487">
            <w:pPr>
              <w:pStyle w:val="Default"/>
              <w:spacing w:line="223" w:lineRule="atLeast"/>
              <w:rPr>
                <w:rFonts w:asciiTheme="minorHAnsi" w:hAnsiTheme="minorHAnsi" w:cs="Times New Roman"/>
                <w:b/>
                <w:color w:val="000000" w:themeColor="text1"/>
                <w:sz w:val="22"/>
                <w:szCs w:val="22"/>
              </w:rPr>
            </w:pPr>
          </w:p>
          <w:p w:rsidR="00C72561" w:rsidRPr="007560DD" w:rsidRDefault="00C72561"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[9] 4.5.2 </w:t>
            </w:r>
            <w:r w:rsidRPr="007560DD">
              <w:rPr>
                <w:rFonts w:asciiTheme="minorHAnsi" w:hAnsiTheme="minorHAnsi" w:cs="Times New Roman"/>
                <w:color w:val="000000" w:themeColor="text1"/>
                <w:sz w:val="22"/>
                <w:szCs w:val="22"/>
              </w:rPr>
              <w:t xml:space="preserve">Analyzing the use of literary devices appropriate to genre (i.e., dialogue, simile, </w:t>
            </w:r>
            <w:r w:rsidRPr="007560DD">
              <w:rPr>
                <w:rFonts w:asciiTheme="minorHAnsi" w:hAnsiTheme="minorHAnsi" w:cs="Times New Roman"/>
                <w:color w:val="000000" w:themeColor="text1"/>
                <w:sz w:val="22"/>
                <w:szCs w:val="22"/>
              </w:rPr>
              <w:lastRenderedPageBreak/>
              <w:t>metaphor, personification, foreshadowing, time sequence, imagery, repetition, allusion or symbolism) to analyze literary works and nonfiction</w:t>
            </w:r>
          </w:p>
          <w:p w:rsidR="00C72561" w:rsidRPr="007560DD" w:rsidRDefault="00C72561" w:rsidP="000C2487">
            <w:pPr>
              <w:pStyle w:val="Default"/>
              <w:spacing w:line="223" w:lineRule="atLeast"/>
              <w:rPr>
                <w:rFonts w:asciiTheme="minorHAnsi" w:hAnsiTheme="minorHAnsi" w:cs="Times New Roman"/>
                <w:b/>
                <w:color w:val="000000" w:themeColor="text1"/>
                <w:sz w:val="22"/>
                <w:szCs w:val="22"/>
              </w:rPr>
            </w:pPr>
          </w:p>
          <w:p w:rsidR="00C72561" w:rsidRPr="007560DD" w:rsidRDefault="00C72561" w:rsidP="000C2487">
            <w:pPr>
              <w:pStyle w:val="Default"/>
              <w:spacing w:line="223" w:lineRule="atLeast"/>
              <w:rPr>
                <w:rFonts w:asciiTheme="minorHAnsi" w:hAnsiTheme="minorHAnsi" w:cs="Times New Roman"/>
                <w:b/>
                <w:color w:val="000000" w:themeColor="text1"/>
                <w:sz w:val="22"/>
                <w:szCs w:val="22"/>
              </w:rPr>
            </w:pPr>
            <w:r w:rsidRPr="007560DD">
              <w:rPr>
                <w:rFonts w:asciiTheme="minorHAnsi" w:hAnsiTheme="minorHAnsi" w:cs="Times New Roman"/>
                <w:b/>
                <w:color w:val="000000" w:themeColor="text1"/>
                <w:sz w:val="22"/>
                <w:szCs w:val="22"/>
              </w:rPr>
              <w:t xml:space="preserve">[10] 4.5.2 </w:t>
            </w:r>
            <w:r w:rsidRPr="007560DD">
              <w:rPr>
                <w:rFonts w:asciiTheme="minorHAnsi" w:hAnsiTheme="minorHAnsi" w:cs="Times New Roman"/>
                <w:color w:val="000000" w:themeColor="text1"/>
                <w:sz w:val="22"/>
                <w:szCs w:val="22"/>
              </w:rPr>
              <w:t>Analyzing the use of literary devices appropriate to genre (i.e., dialogue, simile, metaphor, foreshadowing, personification, time sequence, imagery, repetition, allusion, symbolism, or syntax) to analyze literary works and nonfiction</w:t>
            </w:r>
          </w:p>
          <w:p w:rsidR="00C72561" w:rsidRPr="007560DD" w:rsidRDefault="00C72561" w:rsidP="000C2487">
            <w:pPr>
              <w:pStyle w:val="Default"/>
              <w:spacing w:line="223" w:lineRule="atLeast"/>
              <w:rPr>
                <w:rFonts w:asciiTheme="minorHAnsi" w:hAnsiTheme="minorHAnsi" w:cs="Times New Roman"/>
                <w:b/>
                <w:color w:val="000000" w:themeColor="text1"/>
                <w:sz w:val="22"/>
                <w:szCs w:val="22"/>
              </w:rPr>
            </w:pPr>
          </w:p>
          <w:p w:rsidR="00C72561" w:rsidRPr="007560DD" w:rsidRDefault="00C72561"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[9&amp;10] 4.6.4</w:t>
            </w:r>
            <w:r w:rsidRPr="007560DD">
              <w:rPr>
                <w:rFonts w:asciiTheme="minorHAnsi" w:hAnsiTheme="minorHAnsi" w:cs="Times New Roman"/>
                <w:color w:val="000000" w:themeColor="text1"/>
                <w:sz w:val="22"/>
                <w:szCs w:val="22"/>
              </w:rPr>
              <w:t xml:space="preserve"> Citing evidence from the text to analyze and evaluate the author’s intent for utilizing literary elements and devices and tone</w:t>
            </w:r>
          </w:p>
          <w:p w:rsidR="00C72561" w:rsidRPr="007560DD" w:rsidRDefault="00C72561" w:rsidP="000C2487">
            <w:pPr>
              <w:pStyle w:val="Default"/>
              <w:spacing w:line="223" w:lineRule="atLeast"/>
              <w:rPr>
                <w:rFonts w:asciiTheme="minorHAnsi" w:hAnsiTheme="minorHAnsi" w:cs="Times New Roman"/>
                <w:color w:val="000000" w:themeColor="text1"/>
                <w:sz w:val="22"/>
                <w:szCs w:val="22"/>
              </w:rPr>
            </w:pPr>
          </w:p>
        </w:tc>
        <w:tc>
          <w:tcPr>
            <w:tcW w:w="4596" w:type="dxa"/>
          </w:tcPr>
          <w:p w:rsidR="00C72561" w:rsidRPr="007560DD" w:rsidRDefault="00C72561" w:rsidP="000C2487">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color w:val="000000" w:themeColor="text1"/>
                <w:sz w:val="22"/>
                <w:szCs w:val="22"/>
              </w:rPr>
              <w:lastRenderedPageBreak/>
              <w:t xml:space="preserve">The </w:t>
            </w:r>
            <w:r w:rsidR="00E6035A">
              <w:rPr>
                <w:rFonts w:asciiTheme="minorHAnsi" w:eastAsia="Times New Roman" w:hAnsiTheme="minorHAnsi" w:cs="Times New Roman"/>
                <w:color w:val="000000" w:themeColor="text1"/>
                <w:sz w:val="22"/>
                <w:szCs w:val="22"/>
              </w:rPr>
              <w:t>new</w:t>
            </w:r>
            <w:r w:rsidRPr="007560DD">
              <w:rPr>
                <w:rFonts w:asciiTheme="minorHAnsi" w:eastAsia="Times New Roman" w:hAnsiTheme="minorHAnsi" w:cs="Times New Roman"/>
                <w:color w:val="000000" w:themeColor="text1"/>
                <w:sz w:val="22"/>
                <w:szCs w:val="22"/>
              </w:rPr>
              <w:t xml:space="preserve"> standard is a good match with the GLEs.</w:t>
            </w:r>
          </w:p>
          <w:p w:rsidR="00C72561" w:rsidRPr="007560DD" w:rsidRDefault="00C72561" w:rsidP="00D9431B">
            <w:pPr>
              <w:autoSpaceDE w:val="0"/>
              <w:autoSpaceDN w:val="0"/>
              <w:adjustRightInd w:val="0"/>
              <w:rPr>
                <w:rFonts w:eastAsia="Calibri" w:cs="Times New Roman"/>
                <w:bCs/>
                <w:color w:val="000000" w:themeColor="text1"/>
              </w:rPr>
            </w:pPr>
          </w:p>
          <w:p w:rsidR="00C72561" w:rsidRPr="007560DD" w:rsidRDefault="00C72561" w:rsidP="00D9431B">
            <w:pPr>
              <w:autoSpaceDE w:val="0"/>
              <w:autoSpaceDN w:val="0"/>
              <w:adjustRightInd w:val="0"/>
              <w:rPr>
                <w:rFonts w:eastAsia="Calibri" w:cs="Times New Roman"/>
                <w:bCs/>
                <w:color w:val="000000" w:themeColor="text1"/>
              </w:rPr>
            </w:pPr>
          </w:p>
        </w:tc>
      </w:tr>
      <w:tr w:rsidR="00C72561" w:rsidRPr="007560DD" w:rsidTr="00FF556C">
        <w:tc>
          <w:tcPr>
            <w:tcW w:w="5154" w:type="dxa"/>
          </w:tcPr>
          <w:p w:rsidR="00C72561" w:rsidRPr="007560DD" w:rsidRDefault="00C72561"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lastRenderedPageBreak/>
              <w:t>5.</w:t>
            </w:r>
            <w:r w:rsidRPr="007560DD">
              <w:rPr>
                <w:rFonts w:eastAsia="Calibri" w:cs="Times New Roman"/>
                <w:color w:val="000000" w:themeColor="text1"/>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tc>
        <w:tc>
          <w:tcPr>
            <w:tcW w:w="4596" w:type="dxa"/>
          </w:tcPr>
          <w:p w:rsidR="00C72561" w:rsidRPr="007560DD" w:rsidRDefault="00C72561"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 4.5.2</w:t>
            </w:r>
            <w:r w:rsidRPr="007560DD">
              <w:rPr>
                <w:rFonts w:asciiTheme="minorHAnsi" w:hAnsiTheme="minorHAnsi" w:cs="Times New Roman"/>
                <w:color w:val="000000" w:themeColor="text1"/>
                <w:sz w:val="22"/>
                <w:szCs w:val="22"/>
              </w:rPr>
              <w:t xml:space="preserve"> Analyzing the use of literary devices appropriate to genre (i.e., dialogue, simile, metaphor, personification, foreshadowing, time sequence, imagery, repetition, allusion or symbolism) to analyze literary works and non-fiction</w:t>
            </w:r>
          </w:p>
          <w:p w:rsidR="00C72561" w:rsidRPr="007560DD" w:rsidRDefault="00C72561" w:rsidP="000C2487">
            <w:pPr>
              <w:pStyle w:val="Default"/>
              <w:spacing w:line="223" w:lineRule="atLeast"/>
              <w:rPr>
                <w:rFonts w:asciiTheme="minorHAnsi" w:hAnsiTheme="minorHAnsi" w:cs="Times New Roman"/>
                <w:color w:val="000000" w:themeColor="text1"/>
                <w:sz w:val="22"/>
                <w:szCs w:val="22"/>
              </w:rPr>
            </w:pPr>
          </w:p>
          <w:p w:rsidR="00C72561" w:rsidRPr="007560DD" w:rsidRDefault="00C72561"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[10] 4.5.2 </w:t>
            </w:r>
            <w:r w:rsidRPr="007560DD">
              <w:rPr>
                <w:rFonts w:asciiTheme="minorHAnsi" w:hAnsiTheme="minorHAnsi" w:cs="Times New Roman"/>
                <w:color w:val="000000" w:themeColor="text1"/>
                <w:sz w:val="22"/>
                <w:szCs w:val="22"/>
              </w:rPr>
              <w:t>Analyzing the use of literary devices appropriate to genre (i.e., dialogue, simile, metaphor, foreshadowing, personification, time sequence, imagery, repetition, allusion, symbolism, or syntax) to analyze literary works and nonfiction</w:t>
            </w:r>
          </w:p>
          <w:p w:rsidR="00C72561" w:rsidRPr="007560DD" w:rsidRDefault="00C72561" w:rsidP="000C2487">
            <w:pPr>
              <w:pStyle w:val="Default"/>
              <w:spacing w:line="223" w:lineRule="atLeast"/>
              <w:rPr>
                <w:rFonts w:asciiTheme="minorHAnsi" w:hAnsiTheme="minorHAnsi" w:cs="Times New Roman"/>
                <w:color w:val="000000" w:themeColor="text1"/>
                <w:sz w:val="22"/>
                <w:szCs w:val="22"/>
              </w:rPr>
            </w:pPr>
          </w:p>
        </w:tc>
        <w:tc>
          <w:tcPr>
            <w:tcW w:w="4596" w:type="dxa"/>
          </w:tcPr>
          <w:p w:rsidR="00C72561" w:rsidRPr="007560DD" w:rsidRDefault="00C72561" w:rsidP="000C2487">
            <w:pPr>
              <w:widowControl w:val="0"/>
              <w:autoSpaceDE w:val="0"/>
              <w:autoSpaceDN w:val="0"/>
              <w:adjustRightInd w:val="0"/>
              <w:rPr>
                <w:rFonts w:eastAsia="Calibri" w:cstheme="minorHAnsi"/>
                <w:bCs/>
                <w:color w:val="000000" w:themeColor="text1"/>
              </w:rPr>
            </w:pPr>
            <w:r w:rsidRPr="007560DD">
              <w:rPr>
                <w:rFonts w:eastAsia="Calibri" w:cstheme="minorHAnsi"/>
                <w:bCs/>
                <w:color w:val="000000" w:themeColor="text1"/>
              </w:rPr>
              <w:t xml:space="preserve">The GLEs do not examine the structure of text to the degree that is specified in </w:t>
            </w:r>
            <w:r w:rsidRPr="007560DD">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r w:rsidRPr="007560DD">
              <w:rPr>
                <w:rFonts w:eastAsia="Calibri" w:cstheme="minorHAnsi"/>
                <w:bCs/>
                <w:color w:val="000000" w:themeColor="text1"/>
              </w:rPr>
              <w:t xml:space="preserve"> </w:t>
            </w:r>
          </w:p>
          <w:p w:rsidR="00C72561" w:rsidRPr="007560DD" w:rsidRDefault="00C72561" w:rsidP="000C2487">
            <w:pPr>
              <w:pStyle w:val="Default"/>
              <w:spacing w:line="223" w:lineRule="atLeast"/>
              <w:rPr>
                <w:rFonts w:asciiTheme="minorHAnsi" w:hAnsiTheme="minorHAnsi" w:cs="Times New Roman"/>
                <w:color w:val="000000" w:themeColor="text1"/>
                <w:sz w:val="22"/>
                <w:szCs w:val="22"/>
              </w:rPr>
            </w:pPr>
          </w:p>
        </w:tc>
      </w:tr>
      <w:tr w:rsidR="00C72561" w:rsidRPr="007560DD" w:rsidTr="00FF556C">
        <w:tc>
          <w:tcPr>
            <w:tcW w:w="5154" w:type="dxa"/>
          </w:tcPr>
          <w:p w:rsidR="00C72561" w:rsidRPr="007560DD" w:rsidRDefault="00C72561" w:rsidP="000C2487">
            <w:pPr>
              <w:autoSpaceDE w:val="0"/>
              <w:autoSpaceDN w:val="0"/>
              <w:adjustRightInd w:val="0"/>
              <w:rPr>
                <w:rFonts w:eastAsia="Calibri" w:cs="Times New Roman"/>
                <w:bCs/>
                <w:color w:val="000000" w:themeColor="text1"/>
              </w:rPr>
            </w:pPr>
            <w:r w:rsidRPr="007560DD">
              <w:rPr>
                <w:rFonts w:eastAsia="Calibri" w:cs="Times New Roman"/>
                <w:b/>
                <w:color w:val="000000" w:themeColor="text1"/>
              </w:rPr>
              <w:t>6.</w:t>
            </w:r>
            <w:r w:rsidRPr="007560DD">
              <w:rPr>
                <w:rFonts w:eastAsia="Calibri" w:cs="Times New Roman"/>
                <w:color w:val="000000" w:themeColor="text1"/>
              </w:rPr>
              <w:t xml:space="preserve"> Analyze a case in which grasping point of view requires distinguishing what is directly stated in a text from what is really meant (e.g., satire, sarcasm, irony, understatement, or attitude).</w:t>
            </w:r>
          </w:p>
        </w:tc>
        <w:tc>
          <w:tcPr>
            <w:tcW w:w="4596" w:type="dxa"/>
          </w:tcPr>
          <w:p w:rsidR="00C72561" w:rsidRPr="007560DD" w:rsidRDefault="00C72561" w:rsidP="000E6CAC">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[9&amp;10] 4.5.3</w:t>
            </w:r>
            <w:r w:rsidRPr="007560DD">
              <w:rPr>
                <w:rFonts w:eastAsia="Calibri" w:cs="Times New Roman"/>
                <w:bCs/>
                <w:color w:val="000000" w:themeColor="text1"/>
              </w:rPr>
              <w:t xml:space="preserve"> Evaluating the intended effects of the author’s use of conventions and techniques of genres on the reader (e.g., making inferences and judgments about ironic or hyperbolic statements, identifying impact of rich imagery, identifying multiple levels of meaning)</w:t>
            </w:r>
            <w:bookmarkStart w:id="3" w:name="_GoBack"/>
            <w:bookmarkEnd w:id="3"/>
          </w:p>
        </w:tc>
        <w:tc>
          <w:tcPr>
            <w:tcW w:w="4596" w:type="dxa"/>
          </w:tcPr>
          <w:p w:rsidR="00C72561" w:rsidRPr="007560DD" w:rsidRDefault="00C72561" w:rsidP="00C72561">
            <w:pPr>
              <w:autoSpaceDE w:val="0"/>
              <w:autoSpaceDN w:val="0"/>
              <w:adjustRightInd w:val="0"/>
              <w:rPr>
                <w:rFonts w:eastAsia="Calibri" w:cs="Times New Roman"/>
                <w:bCs/>
                <w:color w:val="000000" w:themeColor="text1"/>
              </w:rPr>
            </w:pPr>
            <w:r w:rsidRPr="007560DD">
              <w:rPr>
                <w:rFonts w:eastAsia="Calibri" w:cs="Times New Roman"/>
                <w:bCs/>
                <w:color w:val="000000" w:themeColor="text1"/>
              </w:rPr>
              <w:t xml:space="preserve">The </w:t>
            </w:r>
            <w:r w:rsidR="00E6035A">
              <w:rPr>
                <w:rFonts w:eastAsia="Calibri" w:cs="Times New Roman"/>
                <w:bCs/>
                <w:color w:val="000000" w:themeColor="text1"/>
              </w:rPr>
              <w:t>new</w:t>
            </w:r>
            <w:r w:rsidRPr="007560DD">
              <w:rPr>
                <w:rFonts w:eastAsia="Calibri" w:cs="Times New Roman"/>
                <w:bCs/>
                <w:color w:val="000000" w:themeColor="text1"/>
              </w:rPr>
              <w:t xml:space="preserve"> standard requires analyzing a specific case about grasping point of view. </w:t>
            </w:r>
          </w:p>
        </w:tc>
      </w:tr>
      <w:tr w:rsidR="00C72561" w:rsidRPr="007560DD" w:rsidTr="00FF556C">
        <w:tc>
          <w:tcPr>
            <w:tcW w:w="5154" w:type="dxa"/>
          </w:tcPr>
          <w:p w:rsidR="00C72561" w:rsidRPr="007560DD" w:rsidRDefault="00C72561" w:rsidP="00D9431B">
            <w:pPr>
              <w:rPr>
                <w:rFonts w:cs="Times New Roman"/>
                <w:b/>
                <w:color w:val="000000" w:themeColor="text1"/>
                <w:sz w:val="24"/>
                <w:szCs w:val="24"/>
              </w:rPr>
            </w:pPr>
            <w:r w:rsidRPr="007560DD">
              <w:rPr>
                <w:b/>
                <w:color w:val="000000" w:themeColor="text1"/>
              </w:rPr>
              <w:lastRenderedPageBreak/>
              <w:t>Integration of Knowledge and Ideas</w:t>
            </w:r>
          </w:p>
        </w:tc>
        <w:tc>
          <w:tcPr>
            <w:tcW w:w="4596" w:type="dxa"/>
          </w:tcPr>
          <w:p w:rsidR="00C72561" w:rsidRPr="007560DD" w:rsidRDefault="00C72561" w:rsidP="00D9431B">
            <w:pPr>
              <w:rPr>
                <w:rFonts w:cs="Times New Roman"/>
                <w:b/>
                <w:color w:val="000000" w:themeColor="text1"/>
                <w:sz w:val="24"/>
                <w:szCs w:val="24"/>
              </w:rPr>
            </w:pPr>
          </w:p>
        </w:tc>
        <w:tc>
          <w:tcPr>
            <w:tcW w:w="4596" w:type="dxa"/>
          </w:tcPr>
          <w:p w:rsidR="00C72561" w:rsidRPr="007560DD" w:rsidRDefault="00C72561" w:rsidP="00D9431B">
            <w:pPr>
              <w:rPr>
                <w:b/>
                <w:color w:val="000000" w:themeColor="text1"/>
              </w:rPr>
            </w:pPr>
          </w:p>
        </w:tc>
      </w:tr>
      <w:tr w:rsidR="00FF556C" w:rsidRPr="007560DD" w:rsidTr="00FF556C">
        <w:tc>
          <w:tcPr>
            <w:tcW w:w="5154" w:type="dxa"/>
          </w:tcPr>
          <w:p w:rsidR="00FF556C" w:rsidRPr="007560DD" w:rsidRDefault="00FF556C"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7.</w:t>
            </w:r>
            <w:r w:rsidRPr="007560DD">
              <w:rPr>
                <w:rFonts w:eastAsia="Calibri" w:cs="Times New Roman"/>
                <w:bCs/>
                <w:color w:val="000000" w:themeColor="text1"/>
              </w:rPr>
              <w:t xml:space="preserve"> </w:t>
            </w:r>
            <w:r w:rsidRPr="007560DD">
              <w:rPr>
                <w:rFonts w:eastAsia="Calibri" w:cs="Times New Roman"/>
                <w:color w:val="000000" w:themeColor="text1"/>
                <w:spacing w:val="-1"/>
              </w:rPr>
              <w:t>Analyze multiple interpretations of a story, drama, or poem (e.g., recorded or live production of a play or recorded novel or poetry)</w:t>
            </w:r>
            <w:proofErr w:type="gramStart"/>
            <w:r w:rsidRPr="007560DD">
              <w:rPr>
                <w:rFonts w:eastAsia="Calibri" w:cs="Times New Roman"/>
                <w:color w:val="000000" w:themeColor="text1"/>
                <w:spacing w:val="-1"/>
              </w:rPr>
              <w:t>,</w:t>
            </w:r>
            <w:proofErr w:type="gramEnd"/>
            <w:r w:rsidRPr="007560DD">
              <w:rPr>
                <w:rFonts w:eastAsia="Calibri" w:cs="Times New Roman"/>
                <w:color w:val="000000" w:themeColor="text1"/>
                <w:spacing w:val="-1"/>
              </w:rPr>
              <w:t xml:space="preserve"> evaluating how each version interprets the source text. (Include at least one play by Shakespeare and one play by an American dramatist.)</w:t>
            </w:r>
          </w:p>
        </w:tc>
        <w:tc>
          <w:tcPr>
            <w:tcW w:w="4596" w:type="dxa"/>
          </w:tcPr>
          <w:p w:rsidR="00FF556C" w:rsidRPr="007560DD" w:rsidRDefault="00FF556C" w:rsidP="000C2487">
            <w:pPr>
              <w:autoSpaceDE w:val="0"/>
              <w:autoSpaceDN w:val="0"/>
              <w:adjustRightInd w:val="0"/>
              <w:rPr>
                <w:rFonts w:eastAsia="Calibri" w:cs="Times New Roman"/>
                <w:bCs/>
                <w:color w:val="000000" w:themeColor="text1"/>
              </w:rPr>
            </w:pPr>
            <w:r w:rsidRPr="007560DD">
              <w:rPr>
                <w:rFonts w:ascii="Calibri" w:hAnsi="Calibri" w:cs="Calibri"/>
                <w:color w:val="000000" w:themeColor="text1"/>
              </w:rPr>
              <w:t>NEW – not addressed in the GLEs</w:t>
            </w:r>
          </w:p>
        </w:tc>
        <w:tc>
          <w:tcPr>
            <w:tcW w:w="4596" w:type="dxa"/>
          </w:tcPr>
          <w:p w:rsidR="00FF556C" w:rsidRPr="007560DD" w:rsidRDefault="00FF556C" w:rsidP="000C2487">
            <w:pPr>
              <w:autoSpaceDE w:val="0"/>
              <w:autoSpaceDN w:val="0"/>
              <w:adjustRightInd w:val="0"/>
              <w:rPr>
                <w:rFonts w:eastAsia="Calibri" w:cs="Times New Roman"/>
                <w:bCs/>
                <w:color w:val="000000" w:themeColor="text1"/>
              </w:rPr>
            </w:pPr>
            <w:r w:rsidRPr="007560DD">
              <w:rPr>
                <w:rFonts w:cstheme="minorHAnsi"/>
                <w:color w:val="000000" w:themeColor="text1"/>
              </w:rPr>
              <w:t>Anchor Standard 7, “Integrate and evaluate content presented in diverse media and formats, including visually and quantitatively, as well as in words,” is not addressed in the GLEs.</w:t>
            </w:r>
          </w:p>
        </w:tc>
      </w:tr>
      <w:tr w:rsidR="00FF556C" w:rsidRPr="007560DD" w:rsidTr="00FF556C">
        <w:tc>
          <w:tcPr>
            <w:tcW w:w="5154" w:type="dxa"/>
          </w:tcPr>
          <w:p w:rsidR="00FF556C" w:rsidRPr="007560DD" w:rsidRDefault="00FF556C"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8.</w:t>
            </w:r>
            <w:r w:rsidRPr="007560DD">
              <w:rPr>
                <w:rFonts w:eastAsia="Calibri" w:cs="Times New Roman"/>
                <w:bCs/>
                <w:color w:val="000000" w:themeColor="text1"/>
              </w:rPr>
              <w:t xml:space="preserve"> </w:t>
            </w:r>
            <w:r w:rsidRPr="007560DD">
              <w:rPr>
                <w:rFonts w:eastAsia="Calibri" w:cs="Times New Roman"/>
                <w:color w:val="000000" w:themeColor="text1"/>
                <w:position w:val="1"/>
              </w:rPr>
              <w:t>(</w:t>
            </w:r>
            <w:r w:rsidRPr="007560DD">
              <w:rPr>
                <w:rFonts w:eastAsia="Calibri" w:cs="Times New Roman"/>
                <w:color w:val="000000" w:themeColor="text1"/>
                <w:spacing w:val="-1"/>
                <w:position w:val="1"/>
              </w:rPr>
              <w:t>N</w:t>
            </w:r>
            <w:r w:rsidRPr="007560DD">
              <w:rPr>
                <w:rFonts w:eastAsia="Calibri" w:cs="Times New Roman"/>
                <w:color w:val="000000" w:themeColor="text1"/>
                <w:position w:val="1"/>
              </w:rPr>
              <w:t>ot</w:t>
            </w:r>
            <w:r w:rsidRPr="007560DD">
              <w:rPr>
                <w:rFonts w:eastAsia="Calibri" w:cs="Times New Roman"/>
                <w:color w:val="000000" w:themeColor="text1"/>
                <w:spacing w:val="-1"/>
                <w:position w:val="1"/>
              </w:rPr>
              <w:t xml:space="preserve"> </w:t>
            </w:r>
            <w:r w:rsidRPr="007560DD">
              <w:rPr>
                <w:rFonts w:eastAsia="Calibri" w:cs="Times New Roman"/>
                <w:color w:val="000000" w:themeColor="text1"/>
                <w:spacing w:val="1"/>
                <w:position w:val="1"/>
              </w:rPr>
              <w:t>a</w:t>
            </w:r>
            <w:r w:rsidRPr="007560DD">
              <w:rPr>
                <w:rFonts w:eastAsia="Calibri" w:cs="Times New Roman"/>
                <w:color w:val="000000" w:themeColor="text1"/>
                <w:position w:val="1"/>
              </w:rPr>
              <w:t>pplic</w:t>
            </w:r>
            <w:r w:rsidRPr="007560DD">
              <w:rPr>
                <w:rFonts w:eastAsia="Calibri" w:cs="Times New Roman"/>
                <w:color w:val="000000" w:themeColor="text1"/>
                <w:spacing w:val="2"/>
                <w:position w:val="1"/>
              </w:rPr>
              <w:t>a</w:t>
            </w:r>
            <w:r w:rsidRPr="007560DD">
              <w:rPr>
                <w:rFonts w:eastAsia="Calibri" w:cs="Times New Roman"/>
                <w:color w:val="000000" w:themeColor="text1"/>
                <w:position w:val="1"/>
              </w:rPr>
              <w:t>ble to</w:t>
            </w:r>
            <w:r w:rsidRPr="007560DD">
              <w:rPr>
                <w:rFonts w:eastAsia="Calibri" w:cs="Times New Roman"/>
                <w:color w:val="000000" w:themeColor="text1"/>
                <w:spacing w:val="-1"/>
                <w:position w:val="1"/>
              </w:rPr>
              <w:t xml:space="preserve"> </w:t>
            </w:r>
            <w:r w:rsidRPr="007560DD">
              <w:rPr>
                <w:rFonts w:eastAsia="Calibri" w:cs="Times New Roman"/>
                <w:color w:val="000000" w:themeColor="text1"/>
                <w:position w:val="1"/>
              </w:rPr>
              <w:t>lite</w:t>
            </w:r>
            <w:r w:rsidRPr="007560DD">
              <w:rPr>
                <w:rFonts w:eastAsia="Calibri" w:cs="Times New Roman"/>
                <w:color w:val="000000" w:themeColor="text1"/>
                <w:spacing w:val="1"/>
                <w:position w:val="1"/>
              </w:rPr>
              <w:t>r</w:t>
            </w:r>
            <w:r w:rsidRPr="007560DD">
              <w:rPr>
                <w:rFonts w:eastAsia="Calibri" w:cs="Times New Roman"/>
                <w:color w:val="000000" w:themeColor="text1"/>
                <w:spacing w:val="-1"/>
                <w:position w:val="1"/>
              </w:rPr>
              <w:t>a</w:t>
            </w:r>
            <w:r w:rsidRPr="007560DD">
              <w:rPr>
                <w:rFonts w:eastAsia="Calibri" w:cs="Times New Roman"/>
                <w:color w:val="000000" w:themeColor="text1"/>
                <w:position w:val="1"/>
              </w:rPr>
              <w:t>t</w:t>
            </w:r>
            <w:r w:rsidRPr="007560DD">
              <w:rPr>
                <w:rFonts w:eastAsia="Calibri" w:cs="Times New Roman"/>
                <w:color w:val="000000" w:themeColor="text1"/>
                <w:spacing w:val="-1"/>
                <w:position w:val="1"/>
              </w:rPr>
              <w:t>u</w:t>
            </w:r>
            <w:r w:rsidRPr="007560DD">
              <w:rPr>
                <w:rFonts w:eastAsia="Calibri" w:cs="Times New Roman"/>
                <w:color w:val="000000" w:themeColor="text1"/>
                <w:spacing w:val="1"/>
                <w:position w:val="1"/>
              </w:rPr>
              <w:t>re</w:t>
            </w:r>
            <w:r w:rsidRPr="007560DD">
              <w:rPr>
                <w:rFonts w:eastAsia="Calibri" w:cs="Times New Roman"/>
                <w:color w:val="000000" w:themeColor="text1"/>
                <w:position w:val="1"/>
              </w:rPr>
              <w:t>)</w:t>
            </w:r>
          </w:p>
        </w:tc>
        <w:tc>
          <w:tcPr>
            <w:tcW w:w="4596" w:type="dxa"/>
          </w:tcPr>
          <w:p w:rsidR="00FF556C" w:rsidRPr="007560DD" w:rsidRDefault="00FF556C" w:rsidP="000C2487">
            <w:pPr>
              <w:autoSpaceDE w:val="0"/>
              <w:autoSpaceDN w:val="0"/>
              <w:adjustRightInd w:val="0"/>
              <w:rPr>
                <w:rFonts w:eastAsia="Calibri" w:cs="Times New Roman"/>
                <w:bCs/>
                <w:color w:val="000000" w:themeColor="text1"/>
              </w:rPr>
            </w:pPr>
          </w:p>
        </w:tc>
        <w:tc>
          <w:tcPr>
            <w:tcW w:w="4596" w:type="dxa"/>
          </w:tcPr>
          <w:p w:rsidR="00FF556C" w:rsidRPr="007560DD" w:rsidRDefault="00FF556C" w:rsidP="000C2487">
            <w:pPr>
              <w:autoSpaceDE w:val="0"/>
              <w:autoSpaceDN w:val="0"/>
              <w:adjustRightInd w:val="0"/>
              <w:rPr>
                <w:rFonts w:eastAsia="Calibri" w:cs="Times New Roman"/>
                <w:bCs/>
                <w:color w:val="000000" w:themeColor="text1"/>
              </w:rPr>
            </w:pPr>
          </w:p>
        </w:tc>
      </w:tr>
      <w:tr w:rsidR="00FF556C" w:rsidRPr="007560DD" w:rsidTr="00FF556C">
        <w:trPr>
          <w:cantSplit/>
        </w:trPr>
        <w:tc>
          <w:tcPr>
            <w:tcW w:w="5154" w:type="dxa"/>
          </w:tcPr>
          <w:p w:rsidR="00FF556C" w:rsidRPr="007560DD" w:rsidRDefault="00FF556C" w:rsidP="000C2487">
            <w:pPr>
              <w:autoSpaceDE w:val="0"/>
              <w:autoSpaceDN w:val="0"/>
              <w:adjustRightInd w:val="0"/>
              <w:rPr>
                <w:rFonts w:eastAsia="Calibri" w:cs="Times New Roman"/>
                <w:b/>
                <w:bCs/>
                <w:color w:val="000000" w:themeColor="text1"/>
              </w:rPr>
            </w:pPr>
            <w:r w:rsidRPr="007560DD">
              <w:rPr>
                <w:rFonts w:eastAsia="Calibri" w:cs="Times New Roman"/>
                <w:b/>
                <w:color w:val="000000" w:themeColor="text1"/>
              </w:rPr>
              <w:t>9.</w:t>
            </w:r>
            <w:r w:rsidRPr="007560DD">
              <w:rPr>
                <w:rFonts w:eastAsia="Calibri" w:cs="Times New Roman"/>
                <w:color w:val="000000" w:themeColor="text1"/>
              </w:rPr>
              <w:t xml:space="preserve"> Demonstrate knowledge of eighteenth-, nineteenth- and early-twentieth-century foundational works of American literature, including how two or more texts from the same period treat similar themes or topics.</w:t>
            </w:r>
          </w:p>
        </w:tc>
        <w:tc>
          <w:tcPr>
            <w:tcW w:w="4596" w:type="dxa"/>
          </w:tcPr>
          <w:p w:rsidR="00FF556C" w:rsidRPr="007560DD" w:rsidRDefault="00FF556C" w:rsidP="00FF556C">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 xml:space="preserve">[9&amp;10] 4.9.1 </w:t>
            </w:r>
            <w:r w:rsidRPr="007560DD">
              <w:rPr>
                <w:rFonts w:eastAsia="Calibri" w:cs="Times New Roman"/>
                <w:bCs/>
                <w:color w:val="000000" w:themeColor="text1"/>
              </w:rPr>
              <w:t>Comparing and contrasting cultural events, ideas, settings, and influences in one story or text across other similar stories or texts in other cultures (e.g., mythology, colonialism; Western/Eastern medicine) (L)</w:t>
            </w:r>
          </w:p>
          <w:p w:rsidR="00FF556C" w:rsidRPr="007560DD" w:rsidRDefault="00FF556C" w:rsidP="00FF556C">
            <w:pPr>
              <w:autoSpaceDE w:val="0"/>
              <w:autoSpaceDN w:val="0"/>
              <w:adjustRightInd w:val="0"/>
              <w:rPr>
                <w:rFonts w:eastAsia="Calibri" w:cs="Times New Roman"/>
                <w:b/>
                <w:bCs/>
                <w:color w:val="000000" w:themeColor="text1"/>
              </w:rPr>
            </w:pPr>
          </w:p>
          <w:p w:rsidR="00FF556C" w:rsidRPr="007560DD" w:rsidRDefault="00FF556C" w:rsidP="00FF556C">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 xml:space="preserve">[9&amp;10] 4.9.2 </w:t>
            </w:r>
            <w:r w:rsidRPr="007560DD">
              <w:rPr>
                <w:rFonts w:eastAsia="Calibri" w:cs="Times New Roman"/>
                <w:bCs/>
                <w:color w:val="000000" w:themeColor="text1"/>
              </w:rPr>
              <w:t>Analyzing the effects of historical or cultural influences/events on texts (L)</w:t>
            </w:r>
          </w:p>
          <w:p w:rsidR="00FF556C" w:rsidRPr="007560DD" w:rsidRDefault="00FF556C" w:rsidP="000C2487">
            <w:pPr>
              <w:autoSpaceDE w:val="0"/>
              <w:autoSpaceDN w:val="0"/>
              <w:adjustRightInd w:val="0"/>
              <w:rPr>
                <w:rFonts w:eastAsia="Calibri" w:cs="Times New Roman"/>
                <w:b/>
                <w:bCs/>
                <w:color w:val="000000" w:themeColor="text1"/>
              </w:rPr>
            </w:pPr>
          </w:p>
        </w:tc>
        <w:tc>
          <w:tcPr>
            <w:tcW w:w="4596" w:type="dxa"/>
          </w:tcPr>
          <w:p w:rsidR="00FF556C" w:rsidRPr="007560DD" w:rsidRDefault="00FF556C" w:rsidP="000C2487">
            <w:pPr>
              <w:autoSpaceDE w:val="0"/>
              <w:autoSpaceDN w:val="0"/>
              <w:adjustRightInd w:val="0"/>
              <w:rPr>
                <w:rFonts w:eastAsia="Calibri" w:cs="Times New Roman"/>
                <w:bCs/>
                <w:color w:val="000000" w:themeColor="text1"/>
              </w:rPr>
            </w:pPr>
            <w:r w:rsidRPr="007560DD">
              <w:rPr>
                <w:rFonts w:eastAsia="Calibri" w:cs="Times New Roman"/>
                <w:bCs/>
                <w:color w:val="000000" w:themeColor="text1"/>
              </w:rPr>
              <w:t xml:space="preserve">The </w:t>
            </w:r>
            <w:r w:rsidR="00E6035A">
              <w:rPr>
                <w:rFonts w:eastAsia="Calibri" w:cs="Times New Roman"/>
                <w:bCs/>
                <w:color w:val="000000" w:themeColor="text1"/>
              </w:rPr>
              <w:t>new</w:t>
            </w:r>
            <w:r w:rsidRPr="007560DD">
              <w:rPr>
                <w:rFonts w:eastAsia="Calibri" w:cs="Times New Roman"/>
                <w:bCs/>
                <w:color w:val="000000" w:themeColor="text1"/>
              </w:rPr>
              <w:t xml:space="preserve"> standard</w:t>
            </w:r>
            <w:r w:rsidR="000F5BE5" w:rsidRPr="007560DD">
              <w:rPr>
                <w:rFonts w:eastAsia="Calibri" w:cs="Times New Roman"/>
                <w:bCs/>
                <w:color w:val="000000" w:themeColor="text1"/>
              </w:rPr>
              <w:t xml:space="preserve"> </w:t>
            </w:r>
            <w:r w:rsidRPr="007560DD">
              <w:rPr>
                <w:rFonts w:eastAsia="Calibri" w:cs="Times New Roman"/>
                <w:bCs/>
                <w:color w:val="000000" w:themeColor="text1"/>
              </w:rPr>
              <w:t>specif</w:t>
            </w:r>
            <w:r w:rsidR="000F5BE5" w:rsidRPr="007560DD">
              <w:rPr>
                <w:rFonts w:eastAsia="Calibri" w:cs="Times New Roman"/>
                <w:bCs/>
                <w:color w:val="000000" w:themeColor="text1"/>
              </w:rPr>
              <w:t xml:space="preserve">ies </w:t>
            </w:r>
            <w:r w:rsidRPr="007560DD">
              <w:rPr>
                <w:rFonts w:eastAsia="Calibri" w:cs="Times New Roman"/>
                <w:color w:val="000000" w:themeColor="text1"/>
              </w:rPr>
              <w:t>eighteenth-, nineteenth- and early-twentieth-century foundational works of American literature.</w:t>
            </w:r>
          </w:p>
        </w:tc>
      </w:tr>
      <w:tr w:rsidR="00FF556C" w:rsidRPr="007560DD" w:rsidTr="00FF556C">
        <w:tc>
          <w:tcPr>
            <w:tcW w:w="5154" w:type="dxa"/>
          </w:tcPr>
          <w:p w:rsidR="00FF556C" w:rsidRPr="007560DD" w:rsidRDefault="00FF556C" w:rsidP="00D9431B">
            <w:pPr>
              <w:rPr>
                <w:rFonts w:cs="Times New Roman"/>
                <w:b/>
                <w:color w:val="000000" w:themeColor="text1"/>
                <w:sz w:val="24"/>
                <w:szCs w:val="24"/>
              </w:rPr>
            </w:pPr>
            <w:r w:rsidRPr="007560DD">
              <w:rPr>
                <w:b/>
                <w:color w:val="000000" w:themeColor="text1"/>
              </w:rPr>
              <w:t>Range of Reading and Level of Text Complexity</w:t>
            </w:r>
          </w:p>
        </w:tc>
        <w:tc>
          <w:tcPr>
            <w:tcW w:w="4596" w:type="dxa"/>
          </w:tcPr>
          <w:p w:rsidR="00FF556C" w:rsidRPr="007560DD" w:rsidRDefault="00FF556C" w:rsidP="00FF556C">
            <w:pPr>
              <w:autoSpaceDE w:val="0"/>
              <w:autoSpaceDN w:val="0"/>
              <w:adjustRightInd w:val="0"/>
              <w:rPr>
                <w:rFonts w:eastAsia="Calibri" w:cs="Times New Roman"/>
                <w:b/>
                <w:bCs/>
                <w:color w:val="000000" w:themeColor="text1"/>
              </w:rPr>
            </w:pPr>
          </w:p>
        </w:tc>
        <w:tc>
          <w:tcPr>
            <w:tcW w:w="4596" w:type="dxa"/>
          </w:tcPr>
          <w:p w:rsidR="00FF556C" w:rsidRPr="007560DD" w:rsidRDefault="00FF556C" w:rsidP="000C2487">
            <w:pPr>
              <w:rPr>
                <w:b/>
                <w:color w:val="000000" w:themeColor="text1"/>
              </w:rPr>
            </w:pPr>
          </w:p>
        </w:tc>
      </w:tr>
      <w:tr w:rsidR="00FF556C" w:rsidRPr="007560DD" w:rsidTr="00FF556C">
        <w:tc>
          <w:tcPr>
            <w:tcW w:w="5154" w:type="dxa"/>
          </w:tcPr>
          <w:p w:rsidR="00FF556C" w:rsidRPr="007560DD" w:rsidRDefault="00FF556C" w:rsidP="000C2487">
            <w:pPr>
              <w:rPr>
                <w:color w:val="000000" w:themeColor="text1"/>
                <w:position w:val="1"/>
              </w:rPr>
            </w:pPr>
            <w:r w:rsidRPr="007560DD">
              <w:rPr>
                <w:rFonts w:eastAsia="Calibri" w:cs="Times New Roman"/>
                <w:b/>
                <w:color w:val="000000" w:themeColor="text1"/>
              </w:rPr>
              <w:t>10.</w:t>
            </w:r>
            <w:r w:rsidRPr="007560DD">
              <w:rPr>
                <w:rFonts w:eastAsia="Calibri" w:cs="Times New Roman"/>
                <w:color w:val="000000" w:themeColor="text1"/>
              </w:rPr>
              <w:t xml:space="preserve"> </w:t>
            </w:r>
            <w:r w:rsidRPr="007560DD">
              <w:rPr>
                <w:color w:val="000000" w:themeColor="text1"/>
                <w:spacing w:val="-1"/>
              </w:rPr>
              <w:t>B</w:t>
            </w:r>
            <w:r w:rsidRPr="007560DD">
              <w:rPr>
                <w:color w:val="000000" w:themeColor="text1"/>
              </w:rPr>
              <w:t>y t</w:t>
            </w:r>
            <w:r w:rsidRPr="007560DD">
              <w:rPr>
                <w:color w:val="000000" w:themeColor="text1"/>
                <w:spacing w:val="-1"/>
              </w:rPr>
              <w:t>h</w:t>
            </w:r>
            <w:r w:rsidRPr="007560DD">
              <w:rPr>
                <w:color w:val="000000" w:themeColor="text1"/>
              </w:rPr>
              <w:t xml:space="preserve">e </w:t>
            </w:r>
            <w:r w:rsidRPr="007560DD">
              <w:rPr>
                <w:color w:val="000000" w:themeColor="text1"/>
                <w:spacing w:val="1"/>
              </w:rPr>
              <w:t>e</w:t>
            </w:r>
            <w:r w:rsidRPr="007560DD">
              <w:rPr>
                <w:color w:val="000000" w:themeColor="text1"/>
              </w:rPr>
              <w:t>nd</w:t>
            </w:r>
            <w:r w:rsidRPr="007560DD">
              <w:rPr>
                <w:color w:val="000000" w:themeColor="text1"/>
                <w:spacing w:val="-1"/>
              </w:rPr>
              <w:t xml:space="preserve"> </w:t>
            </w:r>
            <w:r w:rsidRPr="007560DD">
              <w:rPr>
                <w:color w:val="000000" w:themeColor="text1"/>
              </w:rPr>
              <w:t>of grade 11,</w:t>
            </w:r>
            <w:r w:rsidRPr="007560DD">
              <w:rPr>
                <w:color w:val="000000" w:themeColor="text1"/>
                <w:spacing w:val="-1"/>
              </w:rPr>
              <w:t xml:space="preserve"> </w:t>
            </w:r>
            <w:r w:rsidRPr="007560DD">
              <w:rPr>
                <w:color w:val="000000" w:themeColor="text1"/>
                <w:spacing w:val="1"/>
              </w:rPr>
              <w:t>re</w:t>
            </w:r>
            <w:r w:rsidRPr="007560DD">
              <w:rPr>
                <w:color w:val="000000" w:themeColor="text1"/>
                <w:spacing w:val="-1"/>
              </w:rPr>
              <w:t>a</w:t>
            </w:r>
            <w:r w:rsidRPr="007560DD">
              <w:rPr>
                <w:color w:val="000000" w:themeColor="text1"/>
              </w:rPr>
              <w:t>d</w:t>
            </w:r>
            <w:r w:rsidRPr="007560DD">
              <w:rPr>
                <w:color w:val="000000" w:themeColor="text1"/>
                <w:spacing w:val="-1"/>
              </w:rPr>
              <w:t xml:space="preserve"> a</w:t>
            </w:r>
            <w:r w:rsidRPr="007560DD">
              <w:rPr>
                <w:color w:val="000000" w:themeColor="text1"/>
              </w:rPr>
              <w:t>nd</w:t>
            </w:r>
            <w:r w:rsidRPr="007560DD">
              <w:rPr>
                <w:color w:val="000000" w:themeColor="text1"/>
                <w:spacing w:val="-1"/>
              </w:rPr>
              <w:t xml:space="preserve"> </w:t>
            </w:r>
            <w:r w:rsidRPr="007560DD">
              <w:rPr>
                <w:color w:val="000000" w:themeColor="text1"/>
              </w:rPr>
              <w:t>co</w:t>
            </w:r>
            <w:r w:rsidRPr="007560DD">
              <w:rPr>
                <w:color w:val="000000" w:themeColor="text1"/>
                <w:spacing w:val="1"/>
              </w:rPr>
              <w:t>m</w:t>
            </w:r>
            <w:r w:rsidRPr="007560DD">
              <w:rPr>
                <w:color w:val="000000" w:themeColor="text1"/>
              </w:rPr>
              <w:t>p</w:t>
            </w:r>
            <w:r w:rsidRPr="007560DD">
              <w:rPr>
                <w:color w:val="000000" w:themeColor="text1"/>
                <w:spacing w:val="1"/>
              </w:rPr>
              <w:t>re</w:t>
            </w:r>
            <w:r w:rsidRPr="007560DD">
              <w:rPr>
                <w:color w:val="000000" w:themeColor="text1"/>
                <w:spacing w:val="-1"/>
              </w:rPr>
              <w:t>h</w:t>
            </w:r>
            <w:r w:rsidRPr="007560DD">
              <w:rPr>
                <w:color w:val="000000" w:themeColor="text1"/>
                <w:spacing w:val="1"/>
              </w:rPr>
              <w:t>e</w:t>
            </w:r>
            <w:r w:rsidRPr="007560DD">
              <w:rPr>
                <w:color w:val="000000" w:themeColor="text1"/>
              </w:rPr>
              <w:t>nd</w:t>
            </w:r>
            <w:r w:rsidRPr="007560DD">
              <w:rPr>
                <w:color w:val="000000" w:themeColor="text1"/>
                <w:spacing w:val="-2"/>
              </w:rPr>
              <w:t xml:space="preserve"> a range of </w:t>
            </w:r>
            <w:r w:rsidRPr="007560DD">
              <w:rPr>
                <w:color w:val="000000" w:themeColor="text1"/>
              </w:rPr>
              <w:t>lite</w:t>
            </w:r>
            <w:r w:rsidRPr="007560DD">
              <w:rPr>
                <w:color w:val="000000" w:themeColor="text1"/>
                <w:spacing w:val="1"/>
              </w:rPr>
              <w:t>r</w:t>
            </w:r>
            <w:r w:rsidRPr="007560DD">
              <w:rPr>
                <w:color w:val="000000" w:themeColor="text1"/>
                <w:spacing w:val="-1"/>
              </w:rPr>
              <w:t>a</w:t>
            </w:r>
            <w:r w:rsidRPr="007560DD">
              <w:rPr>
                <w:color w:val="000000" w:themeColor="text1"/>
              </w:rPr>
              <w:t>t</w:t>
            </w:r>
            <w:r w:rsidRPr="007560DD">
              <w:rPr>
                <w:color w:val="000000" w:themeColor="text1"/>
                <w:spacing w:val="-1"/>
              </w:rPr>
              <w:t>u</w:t>
            </w:r>
            <w:r w:rsidRPr="007560DD">
              <w:rPr>
                <w:color w:val="000000" w:themeColor="text1"/>
                <w:spacing w:val="1"/>
              </w:rPr>
              <w:t>re from a variety of cultures</w:t>
            </w:r>
            <w:r w:rsidRPr="007560DD">
              <w:rPr>
                <w:color w:val="000000" w:themeColor="text1"/>
              </w:rPr>
              <w:t>,</w:t>
            </w:r>
            <w:r w:rsidRPr="007560DD">
              <w:rPr>
                <w:color w:val="000000" w:themeColor="text1"/>
                <w:spacing w:val="-1"/>
              </w:rPr>
              <w:t xml:space="preserve"> within a</w:t>
            </w:r>
            <w:r w:rsidRPr="007560DD">
              <w:rPr>
                <w:color w:val="000000" w:themeColor="text1"/>
              </w:rPr>
              <w:t xml:space="preserve"> co</w:t>
            </w:r>
            <w:r w:rsidRPr="007560DD">
              <w:rPr>
                <w:color w:val="000000" w:themeColor="text1"/>
                <w:spacing w:val="1"/>
              </w:rPr>
              <w:t>m</w:t>
            </w:r>
            <w:r w:rsidRPr="007560DD">
              <w:rPr>
                <w:color w:val="000000" w:themeColor="text1"/>
              </w:rPr>
              <w:t>pl</w:t>
            </w:r>
            <w:r w:rsidRPr="007560DD">
              <w:rPr>
                <w:color w:val="000000" w:themeColor="text1"/>
                <w:spacing w:val="1"/>
              </w:rPr>
              <w:t>e</w:t>
            </w:r>
            <w:r w:rsidRPr="007560DD">
              <w:rPr>
                <w:color w:val="000000" w:themeColor="text1"/>
              </w:rPr>
              <w:t>xi</w:t>
            </w:r>
            <w:r w:rsidRPr="007560DD">
              <w:rPr>
                <w:color w:val="000000" w:themeColor="text1"/>
                <w:spacing w:val="-1"/>
              </w:rPr>
              <w:t>t</w:t>
            </w:r>
            <w:r w:rsidRPr="007560DD">
              <w:rPr>
                <w:color w:val="000000" w:themeColor="text1"/>
              </w:rPr>
              <w:t>y</w:t>
            </w:r>
            <w:r w:rsidRPr="007560DD">
              <w:rPr>
                <w:color w:val="000000" w:themeColor="text1"/>
                <w:spacing w:val="1"/>
              </w:rPr>
              <w:t xml:space="preserve"> </w:t>
            </w:r>
            <w:r w:rsidRPr="007560DD">
              <w:rPr>
                <w:color w:val="000000" w:themeColor="text1"/>
              </w:rPr>
              <w:t>b</w:t>
            </w:r>
            <w:r w:rsidRPr="007560DD">
              <w:rPr>
                <w:color w:val="000000" w:themeColor="text1"/>
                <w:spacing w:val="-1"/>
              </w:rPr>
              <w:t>a</w:t>
            </w:r>
            <w:r w:rsidRPr="007560DD">
              <w:rPr>
                <w:color w:val="000000" w:themeColor="text1"/>
              </w:rPr>
              <w:t>nd</w:t>
            </w:r>
            <w:r w:rsidRPr="007560DD">
              <w:rPr>
                <w:color w:val="000000" w:themeColor="text1"/>
                <w:spacing w:val="-1"/>
              </w:rPr>
              <w:t xml:space="preserve"> appropriate to grade 11 (</w:t>
            </w:r>
            <w:r w:rsidRPr="007560DD">
              <w:rPr>
                <w:color w:val="000000" w:themeColor="text1"/>
              </w:rPr>
              <w:t>from upper grade 10 to grade 12),</w:t>
            </w:r>
            <w:r w:rsidRPr="007560DD">
              <w:rPr>
                <w:color w:val="000000" w:themeColor="text1"/>
                <w:spacing w:val="1"/>
              </w:rPr>
              <w:t xml:space="preserve"> </w:t>
            </w:r>
            <w:r w:rsidRPr="007560DD">
              <w:rPr>
                <w:color w:val="000000" w:themeColor="text1"/>
                <w:spacing w:val="-1"/>
              </w:rPr>
              <w:t>w</w:t>
            </w:r>
            <w:r w:rsidRPr="007560DD">
              <w:rPr>
                <w:color w:val="000000" w:themeColor="text1"/>
              </w:rPr>
              <w:t>i</w:t>
            </w:r>
            <w:r w:rsidRPr="007560DD">
              <w:rPr>
                <w:color w:val="000000" w:themeColor="text1"/>
                <w:spacing w:val="2"/>
              </w:rPr>
              <w:t>t</w:t>
            </w:r>
            <w:r w:rsidRPr="007560DD">
              <w:rPr>
                <w:color w:val="000000" w:themeColor="text1"/>
              </w:rPr>
              <w:t>h</w:t>
            </w:r>
            <w:r w:rsidRPr="007560DD">
              <w:rPr>
                <w:color w:val="000000" w:themeColor="text1"/>
                <w:spacing w:val="-1"/>
              </w:rPr>
              <w:t xml:space="preserve"> </w:t>
            </w:r>
            <w:r w:rsidRPr="007560DD">
              <w:rPr>
                <w:color w:val="000000" w:themeColor="text1"/>
              </w:rPr>
              <w:t>scaf</w:t>
            </w:r>
            <w:r w:rsidRPr="007560DD">
              <w:rPr>
                <w:color w:val="000000" w:themeColor="text1"/>
                <w:spacing w:val="1"/>
              </w:rPr>
              <w:t>f</w:t>
            </w:r>
            <w:r w:rsidRPr="007560DD">
              <w:rPr>
                <w:color w:val="000000" w:themeColor="text1"/>
              </w:rPr>
              <w:t>olding</w:t>
            </w:r>
            <w:r w:rsidRPr="007560DD">
              <w:rPr>
                <w:color w:val="000000" w:themeColor="text1"/>
                <w:spacing w:val="-2"/>
              </w:rPr>
              <w:t xml:space="preserve"> </w:t>
            </w:r>
            <w:r w:rsidRPr="007560DD">
              <w:rPr>
                <w:color w:val="000000" w:themeColor="text1"/>
                <w:spacing w:val="-1"/>
              </w:rPr>
              <w:t>a</w:t>
            </w:r>
            <w:r w:rsidRPr="007560DD">
              <w:rPr>
                <w:color w:val="000000" w:themeColor="text1"/>
              </w:rPr>
              <w:t>s</w:t>
            </w:r>
            <w:r w:rsidRPr="007560DD">
              <w:rPr>
                <w:color w:val="000000" w:themeColor="text1"/>
                <w:spacing w:val="-1"/>
              </w:rPr>
              <w:t xml:space="preserve"> </w:t>
            </w:r>
            <w:r w:rsidRPr="007560DD">
              <w:rPr>
                <w:color w:val="000000" w:themeColor="text1"/>
              </w:rPr>
              <w:t>ne</w:t>
            </w:r>
            <w:r w:rsidRPr="007560DD">
              <w:rPr>
                <w:color w:val="000000" w:themeColor="text1"/>
                <w:spacing w:val="1"/>
              </w:rPr>
              <w:t>e</w:t>
            </w:r>
            <w:r w:rsidRPr="007560DD">
              <w:rPr>
                <w:color w:val="000000" w:themeColor="text1"/>
              </w:rPr>
              <w:t>ded</w:t>
            </w:r>
            <w:r w:rsidRPr="007560DD">
              <w:rPr>
                <w:color w:val="000000" w:themeColor="text1"/>
                <w:spacing w:val="-2"/>
              </w:rPr>
              <w:t xml:space="preserve"> </w:t>
            </w:r>
            <w:r w:rsidRPr="007560DD">
              <w:rPr>
                <w:color w:val="000000" w:themeColor="text1"/>
                <w:spacing w:val="-1"/>
              </w:rPr>
              <w:t>a</w:t>
            </w:r>
            <w:r w:rsidRPr="007560DD">
              <w:rPr>
                <w:color w:val="000000" w:themeColor="text1"/>
              </w:rPr>
              <w:t xml:space="preserve">t </w:t>
            </w:r>
            <w:r w:rsidRPr="007560DD">
              <w:rPr>
                <w:color w:val="000000" w:themeColor="text1"/>
                <w:position w:val="1"/>
              </w:rPr>
              <w:t>t</w:t>
            </w:r>
            <w:r w:rsidRPr="007560DD">
              <w:rPr>
                <w:color w:val="000000" w:themeColor="text1"/>
                <w:spacing w:val="-1"/>
                <w:position w:val="1"/>
              </w:rPr>
              <w:t>h</w:t>
            </w:r>
            <w:r w:rsidRPr="007560DD">
              <w:rPr>
                <w:color w:val="000000" w:themeColor="text1"/>
                <w:position w:val="1"/>
              </w:rPr>
              <w:t xml:space="preserve">e </w:t>
            </w:r>
            <w:r w:rsidRPr="007560DD">
              <w:rPr>
                <w:color w:val="000000" w:themeColor="text1"/>
                <w:spacing w:val="-1"/>
                <w:position w:val="1"/>
              </w:rPr>
              <w:t>h</w:t>
            </w:r>
            <w:r w:rsidRPr="007560DD">
              <w:rPr>
                <w:color w:val="000000" w:themeColor="text1"/>
                <w:position w:val="1"/>
              </w:rPr>
              <w:t>i</w:t>
            </w:r>
            <w:r w:rsidRPr="007560DD">
              <w:rPr>
                <w:color w:val="000000" w:themeColor="text1"/>
                <w:spacing w:val="1"/>
                <w:position w:val="1"/>
              </w:rPr>
              <w:t>g</w:t>
            </w:r>
            <w:r w:rsidRPr="007560DD">
              <w:rPr>
                <w:color w:val="000000" w:themeColor="text1"/>
                <w:position w:val="1"/>
              </w:rPr>
              <w:t>h</w:t>
            </w:r>
            <w:r w:rsidRPr="007560DD">
              <w:rPr>
                <w:color w:val="000000" w:themeColor="text1"/>
                <w:spacing w:val="-1"/>
                <w:position w:val="1"/>
              </w:rPr>
              <w:t xml:space="preserve"> </w:t>
            </w:r>
            <w:r w:rsidRPr="007560DD">
              <w:rPr>
                <w:color w:val="000000" w:themeColor="text1"/>
                <w:spacing w:val="1"/>
                <w:position w:val="1"/>
              </w:rPr>
              <w:t>e</w:t>
            </w:r>
            <w:r w:rsidRPr="007560DD">
              <w:rPr>
                <w:color w:val="000000" w:themeColor="text1"/>
                <w:position w:val="1"/>
              </w:rPr>
              <w:t>nd</w:t>
            </w:r>
            <w:r w:rsidRPr="007560DD">
              <w:rPr>
                <w:color w:val="000000" w:themeColor="text1"/>
                <w:spacing w:val="-1"/>
                <w:position w:val="1"/>
              </w:rPr>
              <w:t xml:space="preserve"> </w:t>
            </w:r>
            <w:r w:rsidRPr="007560DD">
              <w:rPr>
                <w:color w:val="000000" w:themeColor="text1"/>
                <w:position w:val="1"/>
              </w:rPr>
              <w:t>of t</w:t>
            </w:r>
            <w:r w:rsidRPr="007560DD">
              <w:rPr>
                <w:color w:val="000000" w:themeColor="text1"/>
                <w:spacing w:val="-1"/>
                <w:position w:val="1"/>
              </w:rPr>
              <w:t>h</w:t>
            </w:r>
            <w:r w:rsidRPr="007560DD">
              <w:rPr>
                <w:color w:val="000000" w:themeColor="text1"/>
                <w:position w:val="1"/>
              </w:rPr>
              <w:t xml:space="preserve">e </w:t>
            </w:r>
            <w:r w:rsidRPr="007560DD">
              <w:rPr>
                <w:color w:val="000000" w:themeColor="text1"/>
                <w:spacing w:val="1"/>
                <w:position w:val="1"/>
              </w:rPr>
              <w:t>r</w:t>
            </w:r>
            <w:r w:rsidRPr="007560DD">
              <w:rPr>
                <w:color w:val="000000" w:themeColor="text1"/>
                <w:spacing w:val="-1"/>
                <w:position w:val="1"/>
              </w:rPr>
              <w:t>a</w:t>
            </w:r>
            <w:r w:rsidRPr="007560DD">
              <w:rPr>
                <w:color w:val="000000" w:themeColor="text1"/>
                <w:position w:val="1"/>
              </w:rPr>
              <w:t>n</w:t>
            </w:r>
            <w:r w:rsidRPr="007560DD">
              <w:rPr>
                <w:color w:val="000000" w:themeColor="text1"/>
                <w:spacing w:val="1"/>
                <w:position w:val="1"/>
              </w:rPr>
              <w:t>ge</w:t>
            </w:r>
            <w:r w:rsidRPr="007560DD">
              <w:rPr>
                <w:color w:val="000000" w:themeColor="text1"/>
                <w:position w:val="1"/>
              </w:rPr>
              <w:t>.</w:t>
            </w:r>
          </w:p>
          <w:p w:rsidR="00FF556C" w:rsidRPr="007560DD" w:rsidRDefault="00FF556C" w:rsidP="000C2487">
            <w:pPr>
              <w:rPr>
                <w:rFonts w:eastAsia="Calibri" w:cs="Times New Roman"/>
                <w:color w:val="000000" w:themeColor="text1"/>
              </w:rPr>
            </w:pPr>
          </w:p>
          <w:p w:rsidR="00FF556C" w:rsidRPr="007560DD" w:rsidRDefault="00FF556C" w:rsidP="000C2487">
            <w:pPr>
              <w:rPr>
                <w:color w:val="000000" w:themeColor="text1"/>
              </w:rPr>
            </w:pPr>
            <w:r w:rsidRPr="007560DD">
              <w:rPr>
                <w:rFonts w:eastAsia="Calibri" w:cs="Times New Roman"/>
                <w:color w:val="000000" w:themeColor="text1"/>
              </w:rPr>
              <w:t xml:space="preserve">By the end of grade 12, </w:t>
            </w:r>
            <w:r w:rsidRPr="007560DD">
              <w:rPr>
                <w:color w:val="000000" w:themeColor="text1"/>
                <w:spacing w:val="1"/>
              </w:rPr>
              <w:t>re</w:t>
            </w:r>
            <w:r w:rsidRPr="007560DD">
              <w:rPr>
                <w:color w:val="000000" w:themeColor="text1"/>
                <w:spacing w:val="-1"/>
              </w:rPr>
              <w:t>a</w:t>
            </w:r>
            <w:r w:rsidRPr="007560DD">
              <w:rPr>
                <w:color w:val="000000" w:themeColor="text1"/>
              </w:rPr>
              <w:t>d</w:t>
            </w:r>
            <w:r w:rsidRPr="007560DD">
              <w:rPr>
                <w:color w:val="000000" w:themeColor="text1"/>
                <w:spacing w:val="-1"/>
              </w:rPr>
              <w:t xml:space="preserve"> a</w:t>
            </w:r>
            <w:r w:rsidRPr="007560DD">
              <w:rPr>
                <w:color w:val="000000" w:themeColor="text1"/>
              </w:rPr>
              <w:t>nd</w:t>
            </w:r>
            <w:r w:rsidRPr="007560DD">
              <w:rPr>
                <w:color w:val="000000" w:themeColor="text1"/>
                <w:spacing w:val="-1"/>
              </w:rPr>
              <w:t xml:space="preserve"> </w:t>
            </w:r>
            <w:r w:rsidRPr="007560DD">
              <w:rPr>
                <w:color w:val="000000" w:themeColor="text1"/>
              </w:rPr>
              <w:t>co</w:t>
            </w:r>
            <w:r w:rsidRPr="007560DD">
              <w:rPr>
                <w:color w:val="000000" w:themeColor="text1"/>
                <w:spacing w:val="1"/>
              </w:rPr>
              <w:t>m</w:t>
            </w:r>
            <w:r w:rsidRPr="007560DD">
              <w:rPr>
                <w:color w:val="000000" w:themeColor="text1"/>
              </w:rPr>
              <w:t>p</w:t>
            </w:r>
            <w:r w:rsidRPr="007560DD">
              <w:rPr>
                <w:color w:val="000000" w:themeColor="text1"/>
                <w:spacing w:val="1"/>
              </w:rPr>
              <w:t>re</w:t>
            </w:r>
            <w:r w:rsidRPr="007560DD">
              <w:rPr>
                <w:color w:val="000000" w:themeColor="text1"/>
                <w:spacing w:val="-1"/>
              </w:rPr>
              <w:t>h</w:t>
            </w:r>
            <w:r w:rsidRPr="007560DD">
              <w:rPr>
                <w:color w:val="000000" w:themeColor="text1"/>
                <w:spacing w:val="1"/>
              </w:rPr>
              <w:t>e</w:t>
            </w:r>
            <w:r w:rsidRPr="007560DD">
              <w:rPr>
                <w:color w:val="000000" w:themeColor="text1"/>
              </w:rPr>
              <w:t>nd</w:t>
            </w:r>
            <w:r w:rsidRPr="007560DD">
              <w:rPr>
                <w:color w:val="000000" w:themeColor="text1"/>
                <w:spacing w:val="-2"/>
              </w:rPr>
              <w:t xml:space="preserve"> a range of </w:t>
            </w:r>
            <w:r w:rsidRPr="007560DD">
              <w:rPr>
                <w:color w:val="000000" w:themeColor="text1"/>
              </w:rPr>
              <w:t>lite</w:t>
            </w:r>
            <w:r w:rsidRPr="007560DD">
              <w:rPr>
                <w:color w:val="000000" w:themeColor="text1"/>
                <w:spacing w:val="1"/>
              </w:rPr>
              <w:t>r</w:t>
            </w:r>
            <w:r w:rsidRPr="007560DD">
              <w:rPr>
                <w:color w:val="000000" w:themeColor="text1"/>
                <w:spacing w:val="-1"/>
              </w:rPr>
              <w:t>a</w:t>
            </w:r>
            <w:r w:rsidRPr="007560DD">
              <w:rPr>
                <w:color w:val="000000" w:themeColor="text1"/>
              </w:rPr>
              <w:t>t</w:t>
            </w:r>
            <w:r w:rsidRPr="007560DD">
              <w:rPr>
                <w:color w:val="000000" w:themeColor="text1"/>
                <w:spacing w:val="-1"/>
              </w:rPr>
              <w:t>u</w:t>
            </w:r>
            <w:r w:rsidRPr="007560DD">
              <w:rPr>
                <w:color w:val="000000" w:themeColor="text1"/>
                <w:spacing w:val="1"/>
              </w:rPr>
              <w:t>re from a variety of cultures</w:t>
            </w:r>
            <w:r w:rsidRPr="007560DD">
              <w:rPr>
                <w:rFonts w:eastAsia="Calibri" w:cs="Times New Roman"/>
                <w:color w:val="000000" w:themeColor="text1"/>
              </w:rPr>
              <w:t>, at the high end of the grades 11–12 text complexity band independently and proficiently.</w:t>
            </w:r>
          </w:p>
          <w:p w:rsidR="00FF556C" w:rsidRPr="007560DD" w:rsidRDefault="00FF556C" w:rsidP="000C2487">
            <w:pPr>
              <w:rPr>
                <w:rFonts w:cs="Times New Roman"/>
                <w:b/>
                <w:color w:val="000000" w:themeColor="text1"/>
              </w:rPr>
            </w:pPr>
          </w:p>
        </w:tc>
        <w:tc>
          <w:tcPr>
            <w:tcW w:w="4596" w:type="dxa"/>
          </w:tcPr>
          <w:p w:rsidR="00FF556C" w:rsidRPr="007560DD" w:rsidRDefault="006B0C01" w:rsidP="000C2487">
            <w:pPr>
              <w:rPr>
                <w:rFonts w:cs="Times New Roman"/>
                <w:b/>
                <w:color w:val="000000" w:themeColor="text1"/>
              </w:rPr>
            </w:pPr>
            <w:r w:rsidRPr="007560DD">
              <w:rPr>
                <w:rFonts w:ascii="Calibri" w:hAnsi="Calibri" w:cs="Calibri"/>
                <w:color w:val="000000" w:themeColor="text1"/>
              </w:rPr>
              <w:t>NEW – not addressed in the GLEs</w:t>
            </w:r>
          </w:p>
        </w:tc>
        <w:tc>
          <w:tcPr>
            <w:tcW w:w="4596" w:type="dxa"/>
          </w:tcPr>
          <w:p w:rsidR="00FF556C" w:rsidRPr="007560DD" w:rsidRDefault="00FF556C" w:rsidP="000C2487">
            <w:pPr>
              <w:rPr>
                <w:rFonts w:cstheme="minorHAnsi"/>
                <w:color w:val="000000" w:themeColor="text1"/>
              </w:rPr>
            </w:pPr>
            <w:r w:rsidRPr="007560DD">
              <w:rPr>
                <w:rFonts w:cstheme="minorHAnsi"/>
                <w:color w:val="000000" w:themeColor="text1"/>
              </w:rPr>
              <w:t>Anchor Standard 10, “Read and comprehend a range of complex literary and informational texts independently and proficiently,” is not addressed in the GLEs, although reading GLEs repeated across grades is marked with an asterisk to indicate “assumes a variety of text and increasing complexity.” This standard is explicit about the need to attend to text complexity.</w:t>
            </w:r>
          </w:p>
          <w:p w:rsidR="00FF556C" w:rsidRPr="007560DD" w:rsidRDefault="00FF556C" w:rsidP="000C2487">
            <w:pPr>
              <w:rPr>
                <w:rFonts w:cs="Times New Roman"/>
                <w:b/>
                <w:color w:val="000000" w:themeColor="text1"/>
              </w:rPr>
            </w:pPr>
          </w:p>
        </w:tc>
      </w:tr>
    </w:tbl>
    <w:p w:rsidR="00EE51D0" w:rsidRDefault="00EE51D0" w:rsidP="00483E51">
      <w:pPr>
        <w:rPr>
          <w:rFonts w:cs="Times New Roman"/>
          <w:b/>
          <w:color w:val="000000" w:themeColor="text1"/>
          <w:sz w:val="24"/>
          <w:szCs w:val="24"/>
        </w:rPr>
      </w:pPr>
    </w:p>
    <w:p w:rsidR="00EE51D0" w:rsidRDefault="00EE51D0">
      <w:pPr>
        <w:rPr>
          <w:rFonts w:cs="Times New Roman"/>
          <w:b/>
          <w:color w:val="000000" w:themeColor="text1"/>
          <w:sz w:val="24"/>
          <w:szCs w:val="24"/>
        </w:rPr>
      </w:pPr>
      <w:r>
        <w:rPr>
          <w:rFonts w:cs="Times New Roman"/>
          <w:b/>
          <w:color w:val="000000" w:themeColor="text1"/>
          <w:sz w:val="24"/>
          <w:szCs w:val="24"/>
        </w:rPr>
        <w:br w:type="page"/>
      </w:r>
    </w:p>
    <w:tbl>
      <w:tblPr>
        <w:tblStyle w:val="TableGrid"/>
        <w:tblW w:w="0" w:type="auto"/>
        <w:tblLook w:val="04A0" w:firstRow="1" w:lastRow="0" w:firstColumn="1" w:lastColumn="0" w:noHBand="0" w:noVBand="1"/>
      </w:tblPr>
      <w:tblGrid>
        <w:gridCol w:w="5126"/>
        <w:gridCol w:w="4600"/>
        <w:gridCol w:w="10"/>
        <w:gridCol w:w="4610"/>
      </w:tblGrid>
      <w:tr w:rsidR="0057646F" w:rsidRPr="007560DD" w:rsidTr="0057646F">
        <w:trPr>
          <w:tblHeader/>
        </w:trPr>
        <w:tc>
          <w:tcPr>
            <w:tcW w:w="5126" w:type="dxa"/>
            <w:shd w:val="clear" w:color="auto" w:fill="FDA5EC"/>
          </w:tcPr>
          <w:p w:rsidR="0057646F" w:rsidRPr="007560DD" w:rsidRDefault="00483E51" w:rsidP="006F4820">
            <w:pPr>
              <w:rPr>
                <w:rFonts w:cs="Times New Roman"/>
                <w:b/>
                <w:color w:val="000000" w:themeColor="text1"/>
                <w:sz w:val="24"/>
                <w:szCs w:val="24"/>
              </w:rPr>
            </w:pPr>
            <w:r w:rsidRPr="007560DD">
              <w:rPr>
                <w:rFonts w:cs="Times New Roman"/>
                <w:b/>
                <w:color w:val="000000" w:themeColor="text1"/>
                <w:sz w:val="24"/>
                <w:szCs w:val="24"/>
              </w:rPr>
              <w:lastRenderedPageBreak/>
              <w:br w:type="page"/>
            </w:r>
            <w:r w:rsidR="006F4820">
              <w:rPr>
                <w:rFonts w:cs="Times New Roman"/>
                <w:b/>
                <w:color w:val="000000" w:themeColor="text1"/>
                <w:sz w:val="24"/>
                <w:szCs w:val="24"/>
              </w:rPr>
              <w:t>New</w:t>
            </w:r>
            <w:r w:rsidR="0057646F" w:rsidRPr="007560DD">
              <w:rPr>
                <w:rFonts w:cs="Times New Roman"/>
                <w:b/>
                <w:color w:val="000000" w:themeColor="text1"/>
                <w:sz w:val="24"/>
                <w:szCs w:val="24"/>
              </w:rPr>
              <w:t xml:space="preserve"> Reading Standards for Informational Text</w:t>
            </w:r>
          </w:p>
        </w:tc>
        <w:tc>
          <w:tcPr>
            <w:tcW w:w="4610" w:type="dxa"/>
            <w:gridSpan w:val="2"/>
            <w:shd w:val="clear" w:color="auto" w:fill="FDA5EC"/>
          </w:tcPr>
          <w:p w:rsidR="0057646F" w:rsidRPr="007560DD" w:rsidRDefault="0057646F" w:rsidP="00D9431B">
            <w:pPr>
              <w:rPr>
                <w:rFonts w:cs="Times New Roman"/>
                <w:b/>
                <w:color w:val="000000" w:themeColor="text1"/>
                <w:sz w:val="24"/>
                <w:szCs w:val="24"/>
              </w:rPr>
            </w:pPr>
            <w:r w:rsidRPr="007560DD">
              <w:rPr>
                <w:rFonts w:cs="Times New Roman"/>
                <w:b/>
                <w:color w:val="000000" w:themeColor="text1"/>
                <w:sz w:val="24"/>
                <w:szCs w:val="24"/>
              </w:rPr>
              <w:t>Grade Level Expectations</w:t>
            </w:r>
          </w:p>
        </w:tc>
        <w:tc>
          <w:tcPr>
            <w:tcW w:w="4610" w:type="dxa"/>
            <w:shd w:val="clear" w:color="auto" w:fill="FDA5EC"/>
          </w:tcPr>
          <w:p w:rsidR="0057646F" w:rsidRPr="007560DD" w:rsidRDefault="0057646F" w:rsidP="00D9431B">
            <w:pPr>
              <w:rPr>
                <w:rFonts w:cs="Times New Roman"/>
                <w:b/>
                <w:color w:val="000000" w:themeColor="text1"/>
                <w:sz w:val="24"/>
                <w:szCs w:val="24"/>
              </w:rPr>
            </w:pPr>
            <w:r w:rsidRPr="007560DD">
              <w:rPr>
                <w:rFonts w:cs="Times New Roman"/>
                <w:b/>
                <w:color w:val="000000" w:themeColor="text1"/>
                <w:sz w:val="24"/>
                <w:szCs w:val="24"/>
              </w:rPr>
              <w:t>Comment</w:t>
            </w:r>
          </w:p>
        </w:tc>
      </w:tr>
      <w:tr w:rsidR="0057646F" w:rsidRPr="007560DD" w:rsidTr="0057646F">
        <w:tc>
          <w:tcPr>
            <w:tcW w:w="5126" w:type="dxa"/>
          </w:tcPr>
          <w:p w:rsidR="0057646F" w:rsidRPr="007560DD" w:rsidRDefault="0057646F" w:rsidP="00D9431B">
            <w:pPr>
              <w:rPr>
                <w:rFonts w:cs="Times New Roman"/>
                <w:b/>
                <w:color w:val="000000" w:themeColor="text1"/>
              </w:rPr>
            </w:pPr>
            <w:r w:rsidRPr="007560DD">
              <w:rPr>
                <w:rFonts w:cs="Times New Roman"/>
                <w:b/>
                <w:color w:val="000000" w:themeColor="text1"/>
              </w:rPr>
              <w:t>Key Ideas and Details</w:t>
            </w:r>
          </w:p>
        </w:tc>
        <w:tc>
          <w:tcPr>
            <w:tcW w:w="4610" w:type="dxa"/>
            <w:gridSpan w:val="2"/>
          </w:tcPr>
          <w:p w:rsidR="0057646F" w:rsidRPr="007560DD" w:rsidRDefault="0057646F" w:rsidP="00D9431B">
            <w:pPr>
              <w:rPr>
                <w:rFonts w:cs="Times New Roman"/>
                <w:b/>
                <w:color w:val="000000" w:themeColor="text1"/>
              </w:rPr>
            </w:pPr>
          </w:p>
        </w:tc>
        <w:tc>
          <w:tcPr>
            <w:tcW w:w="4610" w:type="dxa"/>
          </w:tcPr>
          <w:p w:rsidR="006B0C01" w:rsidRPr="007560DD" w:rsidRDefault="006B0C01" w:rsidP="006B0C01">
            <w:pPr>
              <w:rPr>
                <w:rFonts w:cstheme="minorHAnsi"/>
                <w:color w:val="000000" w:themeColor="text1"/>
              </w:rPr>
            </w:pPr>
            <w:r w:rsidRPr="007560DD">
              <w:rPr>
                <w:rFonts w:cstheme="minorHAnsi"/>
                <w:color w:val="000000" w:themeColor="text1"/>
              </w:rPr>
              <w:t>GLEs do not separate reading standards into standards for literature and standards for informational text.</w:t>
            </w:r>
          </w:p>
          <w:p w:rsidR="0057646F" w:rsidRPr="007560DD" w:rsidRDefault="0057646F" w:rsidP="00D9431B">
            <w:pPr>
              <w:rPr>
                <w:rFonts w:cs="Times New Roman"/>
                <w:b/>
                <w:color w:val="000000" w:themeColor="text1"/>
              </w:rPr>
            </w:pPr>
          </w:p>
        </w:tc>
      </w:tr>
      <w:tr w:rsidR="00077D54" w:rsidRPr="007560DD" w:rsidTr="0057646F">
        <w:tc>
          <w:tcPr>
            <w:tcW w:w="5126" w:type="dxa"/>
          </w:tcPr>
          <w:p w:rsidR="00077D54" w:rsidRPr="007560DD" w:rsidRDefault="00077D54"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1.</w:t>
            </w:r>
            <w:r w:rsidRPr="007560DD">
              <w:rPr>
                <w:rFonts w:eastAsia="Calibri" w:cs="Times New Roman"/>
                <w:bCs/>
                <w:color w:val="000000" w:themeColor="text1"/>
              </w:rPr>
              <w:t xml:space="preserve"> Cite strong and thorough textual evidence to support analysis of what the text says explicitly as well as inferences drawn from the text, including determining where the text leaves matters uncertain.</w:t>
            </w:r>
          </w:p>
        </w:tc>
        <w:tc>
          <w:tcPr>
            <w:tcW w:w="4610" w:type="dxa"/>
            <w:gridSpan w:val="2"/>
          </w:tcPr>
          <w:p w:rsidR="00077D54" w:rsidRPr="007560DD" w:rsidRDefault="00077D5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[9&amp;10] 4.2.2</w:t>
            </w:r>
            <w:r w:rsidRPr="007560DD">
              <w:rPr>
                <w:rFonts w:asciiTheme="minorHAnsi" w:hAnsiTheme="minorHAnsi" w:cs="Times New Roman"/>
                <w:color w:val="000000" w:themeColor="text1"/>
                <w:sz w:val="22"/>
                <w:szCs w:val="22"/>
              </w:rPr>
              <w:t xml:space="preserve"> Connecting information by making inferences and/or drawing conclusions within a text (e.g., why is the information in the chart included), across texts or other summarized information</w:t>
            </w:r>
          </w:p>
          <w:p w:rsidR="00077D54" w:rsidRPr="007560DD" w:rsidRDefault="00077D54" w:rsidP="000C2487">
            <w:pPr>
              <w:pStyle w:val="Default"/>
              <w:spacing w:line="223" w:lineRule="atLeast"/>
              <w:rPr>
                <w:rFonts w:asciiTheme="minorHAnsi" w:hAnsiTheme="minorHAnsi" w:cs="Times New Roman"/>
                <w:color w:val="000000" w:themeColor="text1"/>
                <w:sz w:val="22"/>
                <w:szCs w:val="22"/>
              </w:rPr>
            </w:pPr>
          </w:p>
          <w:p w:rsidR="00077D54" w:rsidRPr="007560DD" w:rsidRDefault="00077D5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[9&amp;10] 4.3.2</w:t>
            </w:r>
            <w:r w:rsidRPr="007560DD">
              <w:rPr>
                <w:rFonts w:asciiTheme="minorHAnsi" w:hAnsiTheme="minorHAnsi" w:cs="Times New Roman"/>
                <w:color w:val="000000" w:themeColor="text1"/>
                <w:sz w:val="22"/>
                <w:szCs w:val="22"/>
              </w:rPr>
              <w:t xml:space="preserve"> Locating information in narrative and informative text to answer questions related to main ideas or key details</w:t>
            </w:r>
          </w:p>
          <w:p w:rsidR="00077D54" w:rsidRPr="007560DD" w:rsidRDefault="00077D54" w:rsidP="000C2487">
            <w:pPr>
              <w:autoSpaceDE w:val="0"/>
              <w:autoSpaceDN w:val="0"/>
              <w:adjustRightInd w:val="0"/>
              <w:rPr>
                <w:rFonts w:eastAsia="Calibri" w:cs="Times New Roman"/>
                <w:bCs/>
                <w:color w:val="000000" w:themeColor="text1"/>
              </w:rPr>
            </w:pPr>
          </w:p>
        </w:tc>
        <w:tc>
          <w:tcPr>
            <w:tcW w:w="4610" w:type="dxa"/>
          </w:tcPr>
          <w:p w:rsidR="00077D54" w:rsidRPr="007560DD" w:rsidRDefault="00077D54" w:rsidP="000C2487">
            <w:pPr>
              <w:autoSpaceDE w:val="0"/>
              <w:autoSpaceDN w:val="0"/>
              <w:adjustRightInd w:val="0"/>
              <w:rPr>
                <w:rFonts w:eastAsia="Calibri" w:cs="Times New Roman"/>
                <w:bCs/>
                <w:color w:val="000000" w:themeColor="text1"/>
              </w:rPr>
            </w:pPr>
            <w:r w:rsidRPr="007560DD">
              <w:rPr>
                <w:rFonts w:cs="Times New Roman"/>
                <w:color w:val="000000" w:themeColor="text1"/>
              </w:rPr>
              <w:t>The GLEs do not specify supporting an analysis.</w:t>
            </w:r>
          </w:p>
        </w:tc>
      </w:tr>
      <w:tr w:rsidR="00077D54" w:rsidRPr="007560DD" w:rsidTr="0057646F">
        <w:tc>
          <w:tcPr>
            <w:tcW w:w="5126" w:type="dxa"/>
          </w:tcPr>
          <w:p w:rsidR="00077D54" w:rsidRPr="007560DD" w:rsidRDefault="00077D54"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2.</w:t>
            </w:r>
            <w:r w:rsidRPr="007560DD">
              <w:rPr>
                <w:rFonts w:eastAsia="Calibri" w:cs="Times New Roman"/>
                <w:bCs/>
                <w:color w:val="000000" w:themeColor="text1"/>
              </w:rPr>
              <w:t xml:space="preserve"> </w:t>
            </w:r>
            <w:r w:rsidRPr="007560DD">
              <w:rPr>
                <w:rFonts w:eastAsia="Calibri" w:cs="Times New Roman"/>
                <w:color w:val="000000" w:themeColor="text1"/>
              </w:rPr>
              <w:t xml:space="preserve">Determine two or more central ideas of a text and analyze their development over the course of the text, including how they interact and build on one another to provide a complex analysis; </w:t>
            </w:r>
            <w:r w:rsidRPr="007560DD">
              <w:rPr>
                <w:color w:val="000000" w:themeColor="text1"/>
              </w:rPr>
              <w:t>restate and summarize main ideas or events, in correct sequence when necessary, after reading a text.</w:t>
            </w:r>
          </w:p>
        </w:tc>
        <w:tc>
          <w:tcPr>
            <w:tcW w:w="4610" w:type="dxa"/>
            <w:gridSpan w:val="2"/>
          </w:tcPr>
          <w:p w:rsidR="00077D54" w:rsidRPr="007560DD" w:rsidRDefault="00077D5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[9&amp;10] 4.2.1 </w:t>
            </w:r>
            <w:r w:rsidRPr="007560DD">
              <w:rPr>
                <w:rFonts w:asciiTheme="minorHAnsi" w:hAnsiTheme="minorHAnsi" w:cs="Times New Roman"/>
                <w:color w:val="000000" w:themeColor="text1"/>
                <w:sz w:val="22"/>
                <w:szCs w:val="22"/>
              </w:rPr>
              <w:t>Restating and summarizing main ideas or events, in correct sequence, after reading a text (e.g., paraphrasing, constructing a topic outline, charting or mapping main ideas or events) or identifies accurate restatements and summaries of main ideas or events or generalizations of a text</w:t>
            </w:r>
          </w:p>
          <w:p w:rsidR="00077D54" w:rsidRPr="007560DD" w:rsidRDefault="00077D54" w:rsidP="000C2487">
            <w:pPr>
              <w:pStyle w:val="Default"/>
              <w:spacing w:line="223" w:lineRule="atLeast"/>
              <w:rPr>
                <w:rFonts w:asciiTheme="minorHAnsi" w:hAnsiTheme="minorHAnsi" w:cs="Times New Roman"/>
                <w:color w:val="000000" w:themeColor="text1"/>
                <w:sz w:val="22"/>
                <w:szCs w:val="22"/>
              </w:rPr>
            </w:pPr>
          </w:p>
          <w:p w:rsidR="00077D54" w:rsidRPr="007560DD" w:rsidRDefault="00077D54"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[9&amp;10] 4.3.1</w:t>
            </w:r>
            <w:r w:rsidRPr="007560DD">
              <w:rPr>
                <w:rFonts w:asciiTheme="minorHAnsi" w:hAnsiTheme="minorHAnsi" w:cs="Times New Roman"/>
                <w:color w:val="000000" w:themeColor="text1"/>
                <w:sz w:val="22"/>
                <w:szCs w:val="22"/>
              </w:rPr>
              <w:t xml:space="preserve"> Identifying or explaining the main ideas in various types of texts (i.e., recognizing or developing appropriate titles, generalizations, assertions</w:t>
            </w:r>
          </w:p>
          <w:p w:rsidR="00077D54" w:rsidRPr="007560DD" w:rsidRDefault="00077D54" w:rsidP="000C2487">
            <w:pPr>
              <w:autoSpaceDE w:val="0"/>
              <w:autoSpaceDN w:val="0"/>
              <w:adjustRightInd w:val="0"/>
              <w:rPr>
                <w:rFonts w:eastAsia="Calibri" w:cs="Times New Roman"/>
                <w:bCs/>
                <w:color w:val="000000" w:themeColor="text1"/>
              </w:rPr>
            </w:pPr>
            <w:r w:rsidRPr="007560DD">
              <w:rPr>
                <w:rFonts w:cs="Times New Roman"/>
                <w:b/>
                <w:color w:val="000000" w:themeColor="text1"/>
              </w:rPr>
              <w:t xml:space="preserve"> </w:t>
            </w:r>
          </w:p>
        </w:tc>
        <w:tc>
          <w:tcPr>
            <w:tcW w:w="4610" w:type="dxa"/>
          </w:tcPr>
          <w:p w:rsidR="00077D54" w:rsidRPr="007560DD" w:rsidRDefault="00077D54" w:rsidP="00077D54">
            <w:pPr>
              <w:autoSpaceDE w:val="0"/>
              <w:autoSpaceDN w:val="0"/>
              <w:adjustRightInd w:val="0"/>
              <w:rPr>
                <w:rFonts w:eastAsia="Calibri" w:cs="Times New Roman"/>
                <w:bCs/>
                <w:color w:val="000000" w:themeColor="text1"/>
              </w:rPr>
            </w:pPr>
            <w:r w:rsidRPr="007560DD">
              <w:rPr>
                <w:rFonts w:eastAsia="Calibri" w:cstheme="minorHAnsi"/>
                <w:bCs/>
                <w:color w:val="000000" w:themeColor="text1"/>
              </w:rPr>
              <w:t xml:space="preserve">The </w:t>
            </w:r>
            <w:r w:rsidR="00E6035A">
              <w:rPr>
                <w:rFonts w:eastAsia="Calibri" w:cstheme="minorHAnsi"/>
                <w:bCs/>
                <w:color w:val="000000" w:themeColor="text1"/>
              </w:rPr>
              <w:t>new</w:t>
            </w:r>
            <w:r w:rsidRPr="007560DD">
              <w:rPr>
                <w:rFonts w:eastAsia="Calibri" w:cstheme="minorHAnsi"/>
                <w:bCs/>
                <w:color w:val="000000" w:themeColor="text1"/>
              </w:rPr>
              <w:t xml:space="preserve"> standard requires an analysis of the development of two or more central ideas.</w:t>
            </w:r>
          </w:p>
        </w:tc>
      </w:tr>
      <w:tr w:rsidR="00077D54" w:rsidRPr="007560DD" w:rsidTr="0057646F">
        <w:tc>
          <w:tcPr>
            <w:tcW w:w="5126" w:type="dxa"/>
          </w:tcPr>
          <w:p w:rsidR="00077D54" w:rsidRPr="007560DD" w:rsidRDefault="00077D54"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3.</w:t>
            </w:r>
            <w:r w:rsidRPr="007560DD">
              <w:rPr>
                <w:rFonts w:eastAsia="Calibri" w:cs="Times New Roman"/>
                <w:bCs/>
                <w:color w:val="000000" w:themeColor="text1"/>
              </w:rPr>
              <w:t xml:space="preserve"> </w:t>
            </w:r>
            <w:r w:rsidRPr="007560DD">
              <w:rPr>
                <w:rFonts w:eastAsia="Calibri" w:cs="Times New Roman"/>
                <w:color w:val="000000" w:themeColor="text1"/>
              </w:rPr>
              <w:t>Analyze a complex set of ideas or sequence of events and explain how specific individuals, ideas, or events interact and develop over the course of the text.</w:t>
            </w:r>
          </w:p>
        </w:tc>
        <w:tc>
          <w:tcPr>
            <w:tcW w:w="4610" w:type="dxa"/>
            <w:gridSpan w:val="2"/>
          </w:tcPr>
          <w:p w:rsidR="00077D54" w:rsidRPr="007560DD" w:rsidRDefault="00077D54" w:rsidP="000C2487">
            <w:pPr>
              <w:autoSpaceDE w:val="0"/>
              <w:autoSpaceDN w:val="0"/>
              <w:adjustRightInd w:val="0"/>
              <w:rPr>
                <w:rFonts w:eastAsia="Calibri" w:cs="Times New Roman"/>
                <w:color w:val="000000" w:themeColor="text1"/>
              </w:rPr>
            </w:pPr>
            <w:r w:rsidRPr="007560DD">
              <w:rPr>
                <w:rFonts w:ascii="Calibri" w:hAnsi="Calibri" w:cs="Calibri"/>
                <w:color w:val="000000" w:themeColor="text1"/>
              </w:rPr>
              <w:t>NEW – not addressed in the GLEs</w:t>
            </w:r>
          </w:p>
        </w:tc>
        <w:tc>
          <w:tcPr>
            <w:tcW w:w="4610" w:type="dxa"/>
          </w:tcPr>
          <w:p w:rsidR="00077D54" w:rsidRPr="007560DD" w:rsidRDefault="00077D54" w:rsidP="000C2487">
            <w:pPr>
              <w:autoSpaceDE w:val="0"/>
              <w:autoSpaceDN w:val="0"/>
              <w:adjustRightInd w:val="0"/>
              <w:rPr>
                <w:rFonts w:eastAsia="Calibri" w:cs="Times New Roman"/>
                <w:bCs/>
                <w:color w:val="000000" w:themeColor="text1"/>
              </w:rPr>
            </w:pPr>
          </w:p>
        </w:tc>
      </w:tr>
      <w:tr w:rsidR="00077D54" w:rsidRPr="007560DD" w:rsidTr="0057646F">
        <w:tc>
          <w:tcPr>
            <w:tcW w:w="5126" w:type="dxa"/>
          </w:tcPr>
          <w:p w:rsidR="00077D54" w:rsidRPr="007560DD" w:rsidRDefault="00077D54" w:rsidP="00D9431B">
            <w:pPr>
              <w:rPr>
                <w:rFonts w:cs="Times New Roman"/>
                <w:b/>
                <w:color w:val="000000" w:themeColor="text1"/>
              </w:rPr>
            </w:pPr>
            <w:r w:rsidRPr="007560DD">
              <w:rPr>
                <w:b/>
                <w:bCs/>
                <w:color w:val="000000" w:themeColor="text1"/>
              </w:rPr>
              <w:t>Craft and Structure</w:t>
            </w:r>
          </w:p>
        </w:tc>
        <w:tc>
          <w:tcPr>
            <w:tcW w:w="4610" w:type="dxa"/>
            <w:gridSpan w:val="2"/>
          </w:tcPr>
          <w:p w:rsidR="00077D54" w:rsidRPr="007560DD" w:rsidRDefault="00077D54" w:rsidP="00D9431B">
            <w:pPr>
              <w:rPr>
                <w:rFonts w:cs="Times New Roman"/>
                <w:b/>
                <w:color w:val="000000" w:themeColor="text1"/>
              </w:rPr>
            </w:pPr>
          </w:p>
        </w:tc>
        <w:tc>
          <w:tcPr>
            <w:tcW w:w="4610" w:type="dxa"/>
          </w:tcPr>
          <w:p w:rsidR="00077D54" w:rsidRPr="007560DD" w:rsidRDefault="00077D54" w:rsidP="00D9431B">
            <w:pPr>
              <w:rPr>
                <w:b/>
                <w:bCs/>
                <w:color w:val="000000" w:themeColor="text1"/>
              </w:rPr>
            </w:pPr>
          </w:p>
        </w:tc>
      </w:tr>
      <w:tr w:rsidR="000F5BE5" w:rsidRPr="007560DD" w:rsidTr="0057646F">
        <w:tc>
          <w:tcPr>
            <w:tcW w:w="5126" w:type="dxa"/>
          </w:tcPr>
          <w:p w:rsidR="000F5BE5" w:rsidRPr="007560DD" w:rsidRDefault="000F5BE5" w:rsidP="000C2487">
            <w:pPr>
              <w:autoSpaceDE w:val="0"/>
              <w:autoSpaceDN w:val="0"/>
              <w:adjustRightInd w:val="0"/>
              <w:rPr>
                <w:rFonts w:eastAsia="Calibri" w:cs="Times New Roman"/>
                <w:b/>
                <w:bCs/>
                <w:color w:val="000000" w:themeColor="text1"/>
              </w:rPr>
            </w:pPr>
            <w:r w:rsidRPr="007560DD">
              <w:rPr>
                <w:rFonts w:eastAsia="Calibri" w:cs="Times New Roman"/>
                <w:b/>
                <w:bCs/>
                <w:color w:val="000000" w:themeColor="text1"/>
              </w:rPr>
              <w:t>4.</w:t>
            </w:r>
            <w:r w:rsidRPr="007560DD">
              <w:rPr>
                <w:rFonts w:eastAsia="Calibri" w:cs="Times New Roman"/>
                <w:color w:val="000000" w:themeColor="text1"/>
              </w:rPr>
              <w:t xml:space="preserve"> </w:t>
            </w:r>
            <w:r w:rsidRPr="007560DD">
              <w:rPr>
                <w:rFonts w:eastAsia="Calibri" w:cs="Times New Roman"/>
                <w:bCs/>
                <w:color w:val="000000" w:themeColor="text1"/>
              </w:rPr>
              <w:t xml:space="preserve">Determine the meaning of words and phrases as they are used in various genres, including figurative, connotative, and technical meanings; analyze how an author uses and refines the meaning of a key term or </w:t>
            </w:r>
            <w:r w:rsidRPr="007560DD">
              <w:rPr>
                <w:rFonts w:eastAsia="Calibri" w:cs="Times New Roman"/>
                <w:bCs/>
                <w:color w:val="000000" w:themeColor="text1"/>
              </w:rPr>
              <w:lastRenderedPageBreak/>
              <w:t>terms over the course of a text.</w:t>
            </w:r>
          </w:p>
        </w:tc>
        <w:tc>
          <w:tcPr>
            <w:tcW w:w="4610" w:type="dxa"/>
            <w:gridSpan w:val="2"/>
          </w:tcPr>
          <w:p w:rsidR="000F5BE5" w:rsidRPr="007560DD" w:rsidRDefault="000F5BE5"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lastRenderedPageBreak/>
              <w:t xml:space="preserve">[9] 4.1.4 </w:t>
            </w:r>
            <w:r w:rsidRPr="007560DD">
              <w:rPr>
                <w:rFonts w:asciiTheme="minorHAnsi" w:hAnsiTheme="minorHAnsi" w:cs="Times New Roman"/>
                <w:color w:val="000000" w:themeColor="text1"/>
                <w:sz w:val="22"/>
                <w:szCs w:val="22"/>
              </w:rPr>
              <w:t xml:space="preserve">Determining the meaning of words in context including [connotation/denotation L], use of precise or technical vocabulary, content-specific vocabulary (symbiosis, suffrage, </w:t>
            </w:r>
            <w:r w:rsidRPr="007560DD">
              <w:rPr>
                <w:rFonts w:asciiTheme="minorHAnsi" w:hAnsiTheme="minorHAnsi" w:cs="Times New Roman"/>
                <w:color w:val="000000" w:themeColor="text1"/>
                <w:sz w:val="22"/>
                <w:szCs w:val="22"/>
              </w:rPr>
              <w:lastRenderedPageBreak/>
              <w:t>apartheid), or multiple meanings (e.g., Raven as a character in a myth and also representative of Native Alaskan notion of “trickster”)</w:t>
            </w:r>
          </w:p>
          <w:p w:rsidR="000F5BE5" w:rsidRPr="007560DD" w:rsidRDefault="000F5BE5" w:rsidP="000C2487">
            <w:pPr>
              <w:pStyle w:val="Default"/>
              <w:spacing w:line="223" w:lineRule="atLeast"/>
              <w:rPr>
                <w:rFonts w:asciiTheme="minorHAnsi" w:hAnsiTheme="minorHAnsi" w:cs="Times New Roman"/>
                <w:color w:val="000000" w:themeColor="text1"/>
                <w:sz w:val="22"/>
                <w:szCs w:val="22"/>
              </w:rPr>
            </w:pPr>
          </w:p>
          <w:p w:rsidR="000F5BE5" w:rsidRPr="007560DD" w:rsidRDefault="000F5BE5" w:rsidP="000C2487">
            <w:pPr>
              <w:rPr>
                <w:color w:val="000000" w:themeColor="text1"/>
              </w:rPr>
            </w:pPr>
            <w:r w:rsidRPr="007560DD">
              <w:rPr>
                <w:b/>
                <w:color w:val="000000" w:themeColor="text1"/>
              </w:rPr>
              <w:t>[10] 4.1.4</w:t>
            </w:r>
            <w:r w:rsidRPr="007560DD">
              <w:rPr>
                <w:color w:val="000000" w:themeColor="text1"/>
              </w:rPr>
              <w:t xml:space="preserve"> Determining the meaning of words in context including [connotation/denotation L], use of precise or technical vocabulary, content-specific vocabulary (symbiosis, suffrage, apartheid), or multiple meanings (e.g., the James Joyce character Stephen </w:t>
            </w:r>
            <w:proofErr w:type="spellStart"/>
            <w:r w:rsidRPr="007560DD">
              <w:rPr>
                <w:color w:val="000000" w:themeColor="text1"/>
              </w:rPr>
              <w:t>Dedalus-Dedalus</w:t>
            </w:r>
            <w:proofErr w:type="spellEnd"/>
            <w:r w:rsidRPr="007560DD">
              <w:rPr>
                <w:color w:val="000000" w:themeColor="text1"/>
              </w:rPr>
              <w:t xml:space="preserve"> is a character and reference to Greek mythological figure)</w:t>
            </w:r>
          </w:p>
          <w:p w:rsidR="000F5BE5" w:rsidRPr="007560DD" w:rsidRDefault="000F5BE5" w:rsidP="000C2487">
            <w:pPr>
              <w:pStyle w:val="Default"/>
              <w:spacing w:line="223" w:lineRule="atLeast"/>
              <w:rPr>
                <w:rFonts w:asciiTheme="minorHAnsi" w:hAnsiTheme="minorHAnsi" w:cs="Times New Roman"/>
                <w:b/>
                <w:color w:val="000000" w:themeColor="text1"/>
                <w:sz w:val="22"/>
                <w:szCs w:val="22"/>
              </w:rPr>
            </w:pPr>
          </w:p>
          <w:p w:rsidR="000F5BE5" w:rsidRPr="007560DD" w:rsidRDefault="000F5BE5"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[9] 4.5.2 </w:t>
            </w:r>
            <w:r w:rsidRPr="007560DD">
              <w:rPr>
                <w:rFonts w:asciiTheme="minorHAnsi" w:hAnsiTheme="minorHAnsi" w:cs="Times New Roman"/>
                <w:color w:val="000000" w:themeColor="text1"/>
                <w:sz w:val="22"/>
                <w:szCs w:val="22"/>
              </w:rPr>
              <w:t>Analyzing the use of literary devices appropriate to genre (i.e., dialogue, simile, metaphor, personification, foreshadowing, time sequence, imagery, repetition, allusion or symbolism) to analyze literary works and nonfiction</w:t>
            </w:r>
          </w:p>
          <w:p w:rsidR="000F5BE5" w:rsidRPr="007560DD" w:rsidRDefault="000F5BE5" w:rsidP="000C2487">
            <w:pPr>
              <w:pStyle w:val="Default"/>
              <w:spacing w:line="223" w:lineRule="atLeast"/>
              <w:rPr>
                <w:rFonts w:asciiTheme="minorHAnsi" w:hAnsiTheme="minorHAnsi" w:cs="Times New Roman"/>
                <w:b/>
                <w:color w:val="000000" w:themeColor="text1"/>
                <w:sz w:val="22"/>
                <w:szCs w:val="22"/>
              </w:rPr>
            </w:pPr>
          </w:p>
          <w:p w:rsidR="000F5BE5" w:rsidRPr="007560DD" w:rsidRDefault="000F5BE5" w:rsidP="000C2487">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[10] 4.5.2 </w:t>
            </w:r>
            <w:r w:rsidRPr="007560DD">
              <w:rPr>
                <w:rFonts w:asciiTheme="minorHAnsi" w:hAnsiTheme="minorHAnsi" w:cs="Times New Roman"/>
                <w:color w:val="000000" w:themeColor="text1"/>
                <w:sz w:val="22"/>
                <w:szCs w:val="22"/>
              </w:rPr>
              <w:t>Analyzing the use of literary devices appropriate to genre (i.e., dialogue, simile, metaphor, foreshadowing, personification, time sequence, imagery, repetition, allusion, symbolism, or syntax) to analyze literary works and nonfiction</w:t>
            </w:r>
          </w:p>
          <w:p w:rsidR="000F5BE5" w:rsidRPr="007560DD" w:rsidRDefault="000F5BE5" w:rsidP="000C2487">
            <w:pPr>
              <w:pStyle w:val="Default"/>
              <w:spacing w:line="223" w:lineRule="atLeast"/>
              <w:rPr>
                <w:rFonts w:asciiTheme="minorHAnsi" w:hAnsiTheme="minorHAnsi" w:cs="Times New Roman"/>
                <w:b/>
                <w:color w:val="000000" w:themeColor="text1"/>
                <w:sz w:val="22"/>
                <w:szCs w:val="22"/>
              </w:rPr>
            </w:pPr>
          </w:p>
          <w:p w:rsidR="000F5BE5" w:rsidRDefault="000F5BE5" w:rsidP="000C2487">
            <w:pPr>
              <w:autoSpaceDE w:val="0"/>
              <w:autoSpaceDN w:val="0"/>
              <w:adjustRightInd w:val="0"/>
              <w:rPr>
                <w:rFonts w:eastAsia="Times New Roman" w:cs="Times New Roman"/>
                <w:color w:val="000000" w:themeColor="text1"/>
              </w:rPr>
            </w:pPr>
            <w:r w:rsidRPr="007560DD">
              <w:rPr>
                <w:rFonts w:eastAsia="Times New Roman" w:cs="Times New Roman"/>
                <w:b/>
                <w:color w:val="000000" w:themeColor="text1"/>
              </w:rPr>
              <w:t>[9&amp;10] 4.5.3</w:t>
            </w:r>
            <w:r w:rsidRPr="007560DD">
              <w:rPr>
                <w:rFonts w:eastAsia="Times New Roman" w:cs="Times New Roman"/>
                <w:color w:val="000000" w:themeColor="text1"/>
              </w:rPr>
              <w:t xml:space="preserve"> Evaluating the intended effects of the author’s use of conventions and techniques of genres on the reader (e.g., making inferences and judgments about ironic or hyperbolic statements, identifying impact of rich imagery, identifying multiple levels of meaning)</w:t>
            </w:r>
          </w:p>
          <w:p w:rsidR="006F55C8" w:rsidRDefault="006F55C8" w:rsidP="000C2487">
            <w:pPr>
              <w:autoSpaceDE w:val="0"/>
              <w:autoSpaceDN w:val="0"/>
              <w:adjustRightInd w:val="0"/>
              <w:rPr>
                <w:rFonts w:eastAsia="Times New Roman" w:cs="Times New Roman"/>
                <w:color w:val="000000" w:themeColor="text1"/>
              </w:rPr>
            </w:pPr>
          </w:p>
          <w:p w:rsidR="006F55C8" w:rsidRPr="007560DD" w:rsidRDefault="006F55C8" w:rsidP="000C2487">
            <w:pPr>
              <w:autoSpaceDE w:val="0"/>
              <w:autoSpaceDN w:val="0"/>
              <w:adjustRightInd w:val="0"/>
              <w:rPr>
                <w:rFonts w:eastAsia="Times New Roman" w:cs="Times New Roman"/>
                <w:color w:val="000000" w:themeColor="text1"/>
              </w:rPr>
            </w:pPr>
          </w:p>
          <w:p w:rsidR="000F5BE5" w:rsidRPr="007560DD" w:rsidRDefault="000F5BE5" w:rsidP="000C2487">
            <w:pPr>
              <w:autoSpaceDE w:val="0"/>
              <w:autoSpaceDN w:val="0"/>
              <w:adjustRightInd w:val="0"/>
              <w:rPr>
                <w:rFonts w:eastAsia="Calibri" w:cs="Times New Roman"/>
                <w:b/>
                <w:bCs/>
                <w:color w:val="000000" w:themeColor="text1"/>
              </w:rPr>
            </w:pPr>
          </w:p>
        </w:tc>
        <w:tc>
          <w:tcPr>
            <w:tcW w:w="4610" w:type="dxa"/>
          </w:tcPr>
          <w:p w:rsidR="000F5BE5" w:rsidRPr="007560DD" w:rsidRDefault="000F5BE5" w:rsidP="000C2487">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color w:val="000000" w:themeColor="text1"/>
                <w:sz w:val="22"/>
                <w:szCs w:val="22"/>
              </w:rPr>
              <w:lastRenderedPageBreak/>
              <w:t xml:space="preserve">The </w:t>
            </w:r>
            <w:r w:rsidR="00E6035A">
              <w:rPr>
                <w:rFonts w:asciiTheme="minorHAnsi" w:eastAsia="Times New Roman" w:hAnsiTheme="minorHAnsi" w:cs="Times New Roman"/>
                <w:color w:val="000000" w:themeColor="text1"/>
                <w:sz w:val="22"/>
                <w:szCs w:val="22"/>
              </w:rPr>
              <w:t>new</w:t>
            </w:r>
            <w:r w:rsidRPr="007560DD">
              <w:rPr>
                <w:rFonts w:asciiTheme="minorHAnsi" w:eastAsia="Times New Roman" w:hAnsiTheme="minorHAnsi" w:cs="Times New Roman"/>
                <w:color w:val="000000" w:themeColor="text1"/>
                <w:sz w:val="22"/>
                <w:szCs w:val="22"/>
              </w:rPr>
              <w:t xml:space="preserve"> standard is a good match with the GLEs.</w:t>
            </w:r>
          </w:p>
          <w:p w:rsidR="000F5BE5" w:rsidRPr="007560DD" w:rsidRDefault="000F5BE5" w:rsidP="000C2487">
            <w:pPr>
              <w:autoSpaceDE w:val="0"/>
              <w:autoSpaceDN w:val="0"/>
              <w:adjustRightInd w:val="0"/>
              <w:rPr>
                <w:rFonts w:eastAsia="Calibri" w:cs="Times New Roman"/>
                <w:b/>
                <w:bCs/>
                <w:color w:val="000000" w:themeColor="text1"/>
              </w:rPr>
            </w:pPr>
          </w:p>
          <w:p w:rsidR="000F5BE5" w:rsidRPr="007560DD" w:rsidRDefault="000F5BE5" w:rsidP="000C2487">
            <w:pPr>
              <w:autoSpaceDE w:val="0"/>
              <w:autoSpaceDN w:val="0"/>
              <w:adjustRightInd w:val="0"/>
              <w:rPr>
                <w:rFonts w:eastAsia="Calibri" w:cs="Times New Roman"/>
                <w:b/>
                <w:bCs/>
                <w:color w:val="000000" w:themeColor="text1"/>
              </w:rPr>
            </w:pPr>
          </w:p>
        </w:tc>
      </w:tr>
      <w:tr w:rsidR="000F5BE5" w:rsidRPr="007560DD" w:rsidTr="0057646F">
        <w:tc>
          <w:tcPr>
            <w:tcW w:w="5126" w:type="dxa"/>
          </w:tcPr>
          <w:p w:rsidR="000F5BE5" w:rsidRPr="007560DD" w:rsidRDefault="000F5BE5" w:rsidP="000C2487">
            <w:pPr>
              <w:rPr>
                <w:rFonts w:eastAsia="Calibri" w:cs="Times New Roman"/>
                <w:b/>
                <w:bCs/>
                <w:color w:val="000000" w:themeColor="text1"/>
              </w:rPr>
            </w:pPr>
            <w:r w:rsidRPr="007560DD">
              <w:rPr>
                <w:rFonts w:eastAsia="Calibri" w:cs="Times New Roman"/>
                <w:b/>
                <w:color w:val="000000" w:themeColor="text1"/>
              </w:rPr>
              <w:lastRenderedPageBreak/>
              <w:t>5.</w:t>
            </w:r>
            <w:r w:rsidRPr="007560DD">
              <w:rPr>
                <w:rFonts w:eastAsia="Calibri" w:cs="Times New Roman"/>
                <w:color w:val="000000" w:themeColor="text1"/>
              </w:rPr>
              <w:t xml:space="preserve"> Analyze and evaluate the effectiveness of the structure an author uses in his or her exposition or argument, including whether the structure makes points clear, convincing, and engaging.</w:t>
            </w:r>
          </w:p>
        </w:tc>
        <w:tc>
          <w:tcPr>
            <w:tcW w:w="4610" w:type="dxa"/>
            <w:gridSpan w:val="2"/>
          </w:tcPr>
          <w:p w:rsidR="000F5BE5" w:rsidRPr="007560DD" w:rsidRDefault="000F5BE5" w:rsidP="000C2487">
            <w:pPr>
              <w:rPr>
                <w:rFonts w:eastAsia="Calibri" w:cs="Times New Roman"/>
                <w:b/>
                <w:bCs/>
                <w:color w:val="000000" w:themeColor="text1"/>
              </w:rPr>
            </w:pPr>
            <w:r w:rsidRPr="007560DD">
              <w:rPr>
                <w:rFonts w:ascii="Calibri" w:hAnsi="Calibri" w:cs="Calibri"/>
                <w:color w:val="000000" w:themeColor="text1"/>
              </w:rPr>
              <w:t>NEW – not addressed in the GLEs</w:t>
            </w:r>
          </w:p>
        </w:tc>
        <w:tc>
          <w:tcPr>
            <w:tcW w:w="4610" w:type="dxa"/>
          </w:tcPr>
          <w:p w:rsidR="000F5BE5" w:rsidRPr="007560DD" w:rsidRDefault="000F5BE5" w:rsidP="000C2487">
            <w:pPr>
              <w:widowControl w:val="0"/>
              <w:autoSpaceDE w:val="0"/>
              <w:autoSpaceDN w:val="0"/>
              <w:adjustRightInd w:val="0"/>
              <w:rPr>
                <w:rFonts w:eastAsia="Calibri" w:cstheme="minorHAnsi"/>
                <w:bCs/>
                <w:color w:val="000000" w:themeColor="text1"/>
              </w:rPr>
            </w:pPr>
            <w:r w:rsidRPr="007560DD">
              <w:rPr>
                <w:rFonts w:eastAsia="Calibri" w:cstheme="minorHAnsi"/>
                <w:bCs/>
                <w:color w:val="000000" w:themeColor="text1"/>
              </w:rPr>
              <w:t xml:space="preserve">The GLEs do not examine the structure of text to the degree that is specified in </w:t>
            </w:r>
            <w:r w:rsidRPr="007560DD">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r w:rsidRPr="007560DD">
              <w:rPr>
                <w:rFonts w:eastAsia="Calibri" w:cstheme="minorHAnsi"/>
                <w:bCs/>
                <w:color w:val="000000" w:themeColor="text1"/>
              </w:rPr>
              <w:t xml:space="preserve"> </w:t>
            </w:r>
          </w:p>
          <w:p w:rsidR="000F5BE5" w:rsidRPr="007560DD" w:rsidRDefault="000F5BE5" w:rsidP="000C2487">
            <w:pPr>
              <w:rPr>
                <w:rFonts w:eastAsia="Calibri" w:cs="Times New Roman"/>
                <w:b/>
                <w:bCs/>
                <w:color w:val="000000" w:themeColor="text1"/>
              </w:rPr>
            </w:pPr>
          </w:p>
        </w:tc>
      </w:tr>
      <w:tr w:rsidR="000F5BE5" w:rsidRPr="007560DD" w:rsidTr="0057646F">
        <w:tc>
          <w:tcPr>
            <w:tcW w:w="5126" w:type="dxa"/>
          </w:tcPr>
          <w:p w:rsidR="000F5BE5" w:rsidRPr="007560DD" w:rsidRDefault="000F5BE5" w:rsidP="000C2487">
            <w:pPr>
              <w:autoSpaceDE w:val="0"/>
              <w:autoSpaceDN w:val="0"/>
              <w:adjustRightInd w:val="0"/>
              <w:rPr>
                <w:rFonts w:eastAsia="Calibri" w:cs="Times New Roman"/>
                <w:b/>
                <w:bCs/>
                <w:color w:val="000000" w:themeColor="text1"/>
              </w:rPr>
            </w:pPr>
            <w:r w:rsidRPr="007560DD">
              <w:rPr>
                <w:rFonts w:eastAsia="Calibri" w:cs="Times New Roman"/>
                <w:b/>
                <w:color w:val="000000" w:themeColor="text1"/>
              </w:rPr>
              <w:t>6.</w:t>
            </w:r>
            <w:r w:rsidRPr="007560DD">
              <w:rPr>
                <w:rFonts w:eastAsia="Calibri" w:cs="Times New Roman"/>
                <w:color w:val="000000" w:themeColor="text1"/>
              </w:rPr>
              <w:t xml:space="preserve"> Discern an author’s point of view or purpose in a text in which the rhetoric is particularly effective, analyzing how style and content contribute to the power, persuasiveness, or </w:t>
            </w:r>
            <w:r w:rsidRPr="007560DD">
              <w:rPr>
                <w:color w:val="000000" w:themeColor="text1"/>
              </w:rPr>
              <w:t>aesthetic impact of the text</w:t>
            </w:r>
            <w:r w:rsidRPr="007560DD">
              <w:rPr>
                <w:rFonts w:eastAsia="Calibri" w:cs="Times New Roman"/>
                <w:color w:val="000000" w:themeColor="text1"/>
              </w:rPr>
              <w:t>.</w:t>
            </w:r>
          </w:p>
        </w:tc>
        <w:tc>
          <w:tcPr>
            <w:tcW w:w="4610" w:type="dxa"/>
            <w:gridSpan w:val="2"/>
          </w:tcPr>
          <w:p w:rsidR="000F5BE5" w:rsidRPr="007560DD" w:rsidRDefault="000F5BE5"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 xml:space="preserve">[9&amp;10] 4.7.1 </w:t>
            </w:r>
            <w:r w:rsidRPr="007560DD">
              <w:rPr>
                <w:rFonts w:eastAsia="Calibri" w:cs="Times New Roman"/>
                <w:bCs/>
                <w:color w:val="000000" w:themeColor="text1"/>
              </w:rPr>
              <w:t>Identifying bias/propaganda by citing textual evidence</w:t>
            </w:r>
          </w:p>
          <w:p w:rsidR="000F5BE5" w:rsidRPr="007560DD" w:rsidRDefault="000F5BE5" w:rsidP="000C2487">
            <w:pPr>
              <w:autoSpaceDE w:val="0"/>
              <w:autoSpaceDN w:val="0"/>
              <w:adjustRightInd w:val="0"/>
              <w:rPr>
                <w:rFonts w:eastAsia="Calibri" w:cs="Times New Roman"/>
                <w:bCs/>
                <w:color w:val="000000" w:themeColor="text1"/>
              </w:rPr>
            </w:pPr>
          </w:p>
          <w:p w:rsidR="000F5BE5" w:rsidRPr="007560DD" w:rsidRDefault="000F5BE5"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 xml:space="preserve">[9&amp;10] 4.7.2 </w:t>
            </w:r>
            <w:r w:rsidRPr="007560DD">
              <w:rPr>
                <w:rFonts w:eastAsia="Calibri" w:cs="Times New Roman"/>
                <w:bCs/>
                <w:color w:val="000000" w:themeColor="text1"/>
              </w:rPr>
              <w:t>Analyzing author’s purpose (e.g. to narrate, inform, entertain, explain, persuade) by citing textual evidence</w:t>
            </w:r>
          </w:p>
          <w:p w:rsidR="000F5BE5" w:rsidRPr="007560DD" w:rsidRDefault="000F5BE5" w:rsidP="000C2487">
            <w:pPr>
              <w:autoSpaceDE w:val="0"/>
              <w:autoSpaceDN w:val="0"/>
              <w:adjustRightInd w:val="0"/>
              <w:rPr>
                <w:rFonts w:eastAsia="Calibri" w:cs="Times New Roman"/>
                <w:bCs/>
                <w:color w:val="000000" w:themeColor="text1"/>
              </w:rPr>
            </w:pPr>
          </w:p>
          <w:p w:rsidR="000F5BE5" w:rsidRPr="007560DD" w:rsidRDefault="000F5BE5" w:rsidP="000C2487">
            <w:pPr>
              <w:autoSpaceDE w:val="0"/>
              <w:autoSpaceDN w:val="0"/>
              <w:adjustRightInd w:val="0"/>
              <w:rPr>
                <w:rFonts w:eastAsia="Calibri" w:cs="Times New Roman"/>
                <w:bCs/>
                <w:color w:val="000000" w:themeColor="text1"/>
              </w:rPr>
            </w:pPr>
            <w:r w:rsidRPr="007560DD">
              <w:rPr>
                <w:rFonts w:eastAsia="Calibri" w:cs="Times New Roman"/>
                <w:b/>
                <w:bCs/>
                <w:color w:val="000000" w:themeColor="text1"/>
              </w:rPr>
              <w:t>[9&amp;10] 4.3.6</w:t>
            </w:r>
            <w:r w:rsidRPr="007560DD">
              <w:rPr>
                <w:rFonts w:eastAsia="Calibri" w:cs="Times New Roman"/>
                <w:bCs/>
                <w:color w:val="000000" w:themeColor="text1"/>
              </w:rPr>
              <w:t xml:space="preserve"> Using evidence from the text to evaluate the power, logic, reasonableness, and audience appeal of arguments (e.g., identifies bias and propaganda techniques, emotional effect of specific word choices and sentence structures, well-supported logical arguments)</w:t>
            </w:r>
          </w:p>
          <w:p w:rsidR="000F5BE5" w:rsidRPr="007560DD" w:rsidRDefault="000F5BE5" w:rsidP="000C2487">
            <w:pPr>
              <w:autoSpaceDE w:val="0"/>
              <w:autoSpaceDN w:val="0"/>
              <w:adjustRightInd w:val="0"/>
              <w:rPr>
                <w:rFonts w:eastAsia="Calibri" w:cs="Times New Roman"/>
                <w:b/>
                <w:bCs/>
                <w:color w:val="000000" w:themeColor="text1"/>
              </w:rPr>
            </w:pPr>
          </w:p>
        </w:tc>
        <w:tc>
          <w:tcPr>
            <w:tcW w:w="4610" w:type="dxa"/>
          </w:tcPr>
          <w:p w:rsidR="000F5BE5" w:rsidRPr="007560DD" w:rsidRDefault="000F5BE5" w:rsidP="000C2487">
            <w:pPr>
              <w:pStyle w:val="Default"/>
              <w:rPr>
                <w:rFonts w:asciiTheme="minorHAnsi" w:hAnsiTheme="minorHAnsi" w:cstheme="minorHAnsi"/>
                <w:bCs/>
                <w:color w:val="000000" w:themeColor="text1"/>
                <w:sz w:val="22"/>
                <w:szCs w:val="22"/>
              </w:rPr>
            </w:pPr>
            <w:r w:rsidRPr="007560DD">
              <w:rPr>
                <w:rFonts w:asciiTheme="minorHAnsi" w:hAnsiTheme="minorHAnsi" w:cstheme="minorHAnsi"/>
                <w:bCs/>
                <w:color w:val="000000" w:themeColor="text1"/>
                <w:sz w:val="22"/>
                <w:szCs w:val="22"/>
              </w:rPr>
              <w:t xml:space="preserve">GLEs do not address point of view in informational texts. </w:t>
            </w:r>
          </w:p>
          <w:p w:rsidR="000F5BE5" w:rsidRPr="007560DD" w:rsidRDefault="000F5BE5" w:rsidP="000C2487">
            <w:pPr>
              <w:pStyle w:val="Default"/>
              <w:rPr>
                <w:rFonts w:asciiTheme="minorHAnsi" w:hAnsiTheme="minorHAnsi" w:cstheme="minorHAnsi"/>
                <w:bCs/>
                <w:color w:val="000000" w:themeColor="text1"/>
                <w:sz w:val="22"/>
                <w:szCs w:val="22"/>
              </w:rPr>
            </w:pPr>
          </w:p>
          <w:p w:rsidR="000F5BE5" w:rsidRPr="007560DD" w:rsidRDefault="000F5BE5" w:rsidP="000C2487">
            <w:pPr>
              <w:pStyle w:val="Default"/>
              <w:rPr>
                <w:rFonts w:asciiTheme="minorHAnsi" w:hAnsiTheme="minorHAnsi"/>
                <w:bCs/>
                <w:color w:val="000000" w:themeColor="text1"/>
                <w:sz w:val="22"/>
                <w:szCs w:val="22"/>
              </w:rPr>
            </w:pPr>
            <w:r w:rsidRPr="007560DD">
              <w:rPr>
                <w:rFonts w:asciiTheme="minorHAnsi" w:hAnsiTheme="minorHAnsi"/>
                <w:bCs/>
                <w:color w:val="000000" w:themeColor="text1"/>
                <w:sz w:val="22"/>
                <w:szCs w:val="22"/>
              </w:rPr>
              <w:t>Identifying bias/propaganda can be part of determining an author’s purpose and analyzing how the author uses rhetoric to advance that point of view or purpose.</w:t>
            </w:r>
          </w:p>
          <w:p w:rsidR="000F5BE5" w:rsidRPr="007560DD" w:rsidRDefault="000F5BE5" w:rsidP="000C2487">
            <w:pPr>
              <w:autoSpaceDE w:val="0"/>
              <w:autoSpaceDN w:val="0"/>
              <w:adjustRightInd w:val="0"/>
              <w:rPr>
                <w:rFonts w:eastAsia="Calibri" w:cs="Times New Roman"/>
                <w:b/>
                <w:bCs/>
                <w:color w:val="000000" w:themeColor="text1"/>
              </w:rPr>
            </w:pPr>
          </w:p>
        </w:tc>
      </w:tr>
      <w:tr w:rsidR="000F5BE5" w:rsidRPr="007560DD" w:rsidTr="0057646F">
        <w:tc>
          <w:tcPr>
            <w:tcW w:w="5126" w:type="dxa"/>
          </w:tcPr>
          <w:p w:rsidR="000F5BE5" w:rsidRPr="007560DD" w:rsidRDefault="000F5BE5" w:rsidP="00D9431B">
            <w:pPr>
              <w:rPr>
                <w:rFonts w:cs="Times New Roman"/>
                <w:b/>
                <w:color w:val="000000" w:themeColor="text1"/>
              </w:rPr>
            </w:pPr>
            <w:r w:rsidRPr="007560DD">
              <w:rPr>
                <w:b/>
                <w:color w:val="000000" w:themeColor="text1"/>
              </w:rPr>
              <w:t>Integration of Knowledge and Ideas</w:t>
            </w:r>
          </w:p>
        </w:tc>
        <w:tc>
          <w:tcPr>
            <w:tcW w:w="4610" w:type="dxa"/>
            <w:gridSpan w:val="2"/>
          </w:tcPr>
          <w:p w:rsidR="000F5BE5" w:rsidRPr="007560DD" w:rsidRDefault="000F5BE5" w:rsidP="00D9431B">
            <w:pPr>
              <w:rPr>
                <w:rFonts w:cs="Times New Roman"/>
                <w:b/>
                <w:color w:val="000000" w:themeColor="text1"/>
              </w:rPr>
            </w:pPr>
          </w:p>
        </w:tc>
        <w:tc>
          <w:tcPr>
            <w:tcW w:w="4610" w:type="dxa"/>
          </w:tcPr>
          <w:p w:rsidR="000F5BE5" w:rsidRPr="007560DD" w:rsidRDefault="000F5BE5" w:rsidP="00D9431B">
            <w:pPr>
              <w:rPr>
                <w:b/>
                <w:color w:val="000000" w:themeColor="text1"/>
              </w:rPr>
            </w:pPr>
          </w:p>
        </w:tc>
      </w:tr>
      <w:tr w:rsidR="000F5BE5" w:rsidRPr="007560DD" w:rsidTr="0057646F">
        <w:tc>
          <w:tcPr>
            <w:tcW w:w="5126" w:type="dxa"/>
          </w:tcPr>
          <w:p w:rsidR="000F5BE5" w:rsidRPr="007560DD" w:rsidRDefault="000F5BE5" w:rsidP="000C2487">
            <w:pPr>
              <w:autoSpaceDE w:val="0"/>
              <w:autoSpaceDN w:val="0"/>
              <w:adjustRightInd w:val="0"/>
              <w:rPr>
                <w:rFonts w:eastAsia="Calibri" w:cs="Times New Roman"/>
                <w:b/>
                <w:bCs/>
                <w:color w:val="000000" w:themeColor="text1"/>
              </w:rPr>
            </w:pPr>
            <w:r w:rsidRPr="007560DD">
              <w:rPr>
                <w:rFonts w:eastAsia="Calibri" w:cs="Times New Roman"/>
                <w:b/>
                <w:color w:val="000000" w:themeColor="text1"/>
              </w:rPr>
              <w:t>7.</w:t>
            </w:r>
            <w:r w:rsidRPr="007560DD">
              <w:rPr>
                <w:rFonts w:eastAsia="Calibri" w:cs="Times New Roman"/>
                <w:color w:val="000000" w:themeColor="text1"/>
              </w:rPr>
              <w:t xml:space="preserve"> Integrate and evaluate multiple sources of information presented in different media or formats (e.g., visually, quantitatively) as well as in words in order to address a question or solve a problem.</w:t>
            </w:r>
          </w:p>
        </w:tc>
        <w:tc>
          <w:tcPr>
            <w:tcW w:w="4610" w:type="dxa"/>
            <w:gridSpan w:val="2"/>
          </w:tcPr>
          <w:p w:rsidR="000F5BE5" w:rsidRPr="007560DD" w:rsidRDefault="000F5BE5" w:rsidP="000C2487">
            <w:pPr>
              <w:autoSpaceDE w:val="0"/>
              <w:autoSpaceDN w:val="0"/>
              <w:adjustRightInd w:val="0"/>
              <w:rPr>
                <w:rFonts w:eastAsia="Calibri" w:cs="Times New Roman"/>
                <w:bCs/>
                <w:color w:val="000000" w:themeColor="text1"/>
              </w:rPr>
            </w:pPr>
            <w:r w:rsidRPr="007560DD">
              <w:rPr>
                <w:rFonts w:ascii="Calibri" w:hAnsi="Calibri" w:cs="Calibri"/>
                <w:color w:val="000000" w:themeColor="text1"/>
              </w:rPr>
              <w:t>NEW – not addressed in the GLEs</w:t>
            </w:r>
          </w:p>
        </w:tc>
        <w:tc>
          <w:tcPr>
            <w:tcW w:w="4610" w:type="dxa"/>
          </w:tcPr>
          <w:p w:rsidR="000F5BE5" w:rsidRPr="007560DD" w:rsidRDefault="000F5BE5" w:rsidP="000C2487">
            <w:pPr>
              <w:autoSpaceDE w:val="0"/>
              <w:autoSpaceDN w:val="0"/>
              <w:adjustRightInd w:val="0"/>
              <w:rPr>
                <w:rFonts w:cstheme="minorHAnsi"/>
                <w:color w:val="000000" w:themeColor="text1"/>
              </w:rPr>
            </w:pPr>
            <w:r w:rsidRPr="007560DD">
              <w:rPr>
                <w:rFonts w:cstheme="minorHAnsi"/>
                <w:color w:val="000000" w:themeColor="text1"/>
              </w:rPr>
              <w:t>Anchor Standard 7, “Integrate and evaluate content presented in diverse media and formats, including visually and quantitatively, as well as in words,” is not addressed in the GLEs.</w:t>
            </w:r>
          </w:p>
          <w:p w:rsidR="000F5BE5" w:rsidRPr="007560DD" w:rsidRDefault="000F5BE5" w:rsidP="000C2487">
            <w:pPr>
              <w:autoSpaceDE w:val="0"/>
              <w:autoSpaceDN w:val="0"/>
              <w:adjustRightInd w:val="0"/>
              <w:rPr>
                <w:rFonts w:eastAsia="Calibri" w:cs="Times New Roman"/>
                <w:bCs/>
                <w:color w:val="000000" w:themeColor="text1"/>
              </w:rPr>
            </w:pPr>
          </w:p>
        </w:tc>
      </w:tr>
      <w:tr w:rsidR="000F5BE5" w:rsidRPr="007560DD" w:rsidTr="000F5BE5">
        <w:tc>
          <w:tcPr>
            <w:tcW w:w="5126" w:type="dxa"/>
          </w:tcPr>
          <w:p w:rsidR="000F5BE5" w:rsidRPr="007560DD" w:rsidRDefault="000F5BE5" w:rsidP="000C2487">
            <w:pPr>
              <w:autoSpaceDE w:val="0"/>
              <w:autoSpaceDN w:val="0"/>
              <w:adjustRightInd w:val="0"/>
              <w:rPr>
                <w:rFonts w:eastAsia="Calibri" w:cs="Times New Roman"/>
                <w:b/>
                <w:bCs/>
                <w:color w:val="000000" w:themeColor="text1"/>
              </w:rPr>
            </w:pPr>
            <w:r w:rsidRPr="007560DD">
              <w:rPr>
                <w:rFonts w:eastAsia="Calibri" w:cs="Times New Roman"/>
                <w:b/>
                <w:color w:val="000000" w:themeColor="text1"/>
              </w:rPr>
              <w:t>8.</w:t>
            </w:r>
            <w:r w:rsidRPr="007560DD">
              <w:rPr>
                <w:rFonts w:eastAsia="Calibri" w:cs="Times New Roman"/>
                <w:color w:val="000000" w:themeColor="text1"/>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7560DD">
              <w:rPr>
                <w:rFonts w:eastAsia="Calibri" w:cs="Times New Roman"/>
                <w:i/>
                <w:color w:val="000000" w:themeColor="text1"/>
              </w:rPr>
              <w:t>The Federalist</w:t>
            </w:r>
            <w:r w:rsidRPr="007560DD">
              <w:rPr>
                <w:rFonts w:eastAsia="Calibri" w:cs="Times New Roman"/>
                <w:color w:val="000000" w:themeColor="text1"/>
              </w:rPr>
              <w:t>, presidential addresses).</w:t>
            </w:r>
          </w:p>
        </w:tc>
        <w:tc>
          <w:tcPr>
            <w:tcW w:w="4600" w:type="dxa"/>
          </w:tcPr>
          <w:p w:rsidR="000F5BE5" w:rsidRPr="007560DD" w:rsidRDefault="000F5BE5" w:rsidP="000C2487">
            <w:pPr>
              <w:autoSpaceDE w:val="0"/>
              <w:autoSpaceDN w:val="0"/>
              <w:adjustRightInd w:val="0"/>
              <w:rPr>
                <w:rFonts w:eastAsia="Times New Roman" w:cs="Times New Roman"/>
                <w:color w:val="000000" w:themeColor="text1"/>
              </w:rPr>
            </w:pPr>
            <w:r w:rsidRPr="007560DD">
              <w:rPr>
                <w:rFonts w:eastAsia="Times New Roman" w:cs="Times New Roman"/>
                <w:b/>
                <w:color w:val="000000" w:themeColor="text1"/>
              </w:rPr>
              <w:t xml:space="preserve">[9&amp;10] 4.3.5 </w:t>
            </w:r>
            <w:r w:rsidRPr="007560DD">
              <w:rPr>
                <w:rFonts w:eastAsia="Times New Roman" w:cs="Times New Roman"/>
                <w:color w:val="000000" w:themeColor="text1"/>
              </w:rPr>
              <w:t>Locating and using evidence from texts to assess the validity of an author’s main ideas (e.g., is the reasoning logical) and adequacy of support (e.g., is there enough supporting evidence)</w:t>
            </w:r>
          </w:p>
          <w:p w:rsidR="000F5BE5" w:rsidRPr="007560DD" w:rsidRDefault="000F5BE5" w:rsidP="000C2487">
            <w:pPr>
              <w:autoSpaceDE w:val="0"/>
              <w:autoSpaceDN w:val="0"/>
              <w:adjustRightInd w:val="0"/>
              <w:rPr>
                <w:rFonts w:eastAsia="Times New Roman" w:cs="Times New Roman"/>
                <w:b/>
                <w:color w:val="000000" w:themeColor="text1"/>
              </w:rPr>
            </w:pPr>
          </w:p>
          <w:p w:rsidR="000F5BE5" w:rsidRPr="007560DD" w:rsidRDefault="000F5BE5" w:rsidP="000C2487">
            <w:pPr>
              <w:autoSpaceDE w:val="0"/>
              <w:autoSpaceDN w:val="0"/>
              <w:adjustRightInd w:val="0"/>
              <w:rPr>
                <w:rFonts w:eastAsia="Times New Roman" w:cs="Times New Roman"/>
                <w:color w:val="000000" w:themeColor="text1"/>
              </w:rPr>
            </w:pPr>
            <w:r w:rsidRPr="007560DD">
              <w:rPr>
                <w:rFonts w:eastAsia="Times New Roman" w:cs="Times New Roman"/>
                <w:b/>
                <w:color w:val="000000" w:themeColor="text1"/>
              </w:rPr>
              <w:t>[9&amp;10] 4.3.6</w:t>
            </w:r>
            <w:r w:rsidRPr="007560DD">
              <w:rPr>
                <w:rFonts w:eastAsia="Times New Roman" w:cs="Times New Roman"/>
                <w:color w:val="000000" w:themeColor="text1"/>
              </w:rPr>
              <w:t xml:space="preserve"> Using evidence from the text to evaluate the power, logic, reasonableness, and </w:t>
            </w:r>
            <w:r w:rsidRPr="007560DD">
              <w:rPr>
                <w:rFonts w:eastAsia="Times New Roman" w:cs="Times New Roman"/>
                <w:color w:val="000000" w:themeColor="text1"/>
              </w:rPr>
              <w:lastRenderedPageBreak/>
              <w:t>audience appeal of arguments (e.g., identifies bias and propaganda techniques, emotional effect of specific word choices and sentence structures, well-supported logical arguments)</w:t>
            </w:r>
          </w:p>
          <w:p w:rsidR="000F5BE5" w:rsidRPr="007560DD" w:rsidRDefault="000F5BE5" w:rsidP="000C2487">
            <w:pPr>
              <w:autoSpaceDE w:val="0"/>
              <w:autoSpaceDN w:val="0"/>
              <w:adjustRightInd w:val="0"/>
              <w:rPr>
                <w:rFonts w:eastAsia="Calibri" w:cs="Times New Roman"/>
                <w:b/>
                <w:bCs/>
                <w:color w:val="000000" w:themeColor="text1"/>
              </w:rPr>
            </w:pPr>
          </w:p>
        </w:tc>
        <w:tc>
          <w:tcPr>
            <w:tcW w:w="4620" w:type="dxa"/>
            <w:gridSpan w:val="2"/>
          </w:tcPr>
          <w:p w:rsidR="000F5BE5" w:rsidRPr="007560DD" w:rsidRDefault="000F5BE5" w:rsidP="000F5BE5">
            <w:pPr>
              <w:autoSpaceDE w:val="0"/>
              <w:autoSpaceDN w:val="0"/>
              <w:adjustRightInd w:val="0"/>
              <w:rPr>
                <w:rFonts w:eastAsia="Calibri" w:cs="Times New Roman"/>
                <w:bCs/>
                <w:color w:val="000000" w:themeColor="text1"/>
              </w:rPr>
            </w:pPr>
            <w:r w:rsidRPr="007560DD">
              <w:rPr>
                <w:rFonts w:eastAsia="Calibri" w:cs="Times New Roman"/>
                <w:bCs/>
                <w:color w:val="000000" w:themeColor="text1"/>
              </w:rPr>
              <w:lastRenderedPageBreak/>
              <w:t xml:space="preserve">The </w:t>
            </w:r>
            <w:r w:rsidR="00E6035A">
              <w:rPr>
                <w:rFonts w:eastAsia="Calibri" w:cs="Times New Roman"/>
                <w:bCs/>
                <w:color w:val="000000" w:themeColor="text1"/>
              </w:rPr>
              <w:t>new</w:t>
            </w:r>
            <w:r w:rsidRPr="007560DD">
              <w:rPr>
                <w:rFonts w:eastAsia="Calibri" w:cs="Times New Roman"/>
                <w:bCs/>
                <w:color w:val="000000" w:themeColor="text1"/>
              </w:rPr>
              <w:t xml:space="preserve"> standard specifies delineating and evaluating the reasoning in seminal U.S. texts.</w:t>
            </w:r>
          </w:p>
        </w:tc>
      </w:tr>
      <w:tr w:rsidR="0051460C" w:rsidRPr="007560DD" w:rsidTr="000F5BE5">
        <w:tc>
          <w:tcPr>
            <w:tcW w:w="5126" w:type="dxa"/>
          </w:tcPr>
          <w:p w:rsidR="0051460C" w:rsidRPr="007560DD" w:rsidRDefault="0051460C" w:rsidP="000C2487">
            <w:pPr>
              <w:rPr>
                <w:rFonts w:eastAsia="Calibri" w:cs="Times New Roman"/>
                <w:color w:val="000000" w:themeColor="text1"/>
              </w:rPr>
            </w:pPr>
            <w:r w:rsidRPr="007560DD">
              <w:rPr>
                <w:rFonts w:eastAsia="Calibri" w:cs="Times New Roman"/>
                <w:b/>
                <w:color w:val="000000" w:themeColor="text1"/>
              </w:rPr>
              <w:lastRenderedPageBreak/>
              <w:t>9.</w:t>
            </w:r>
            <w:r w:rsidRPr="007560DD">
              <w:rPr>
                <w:rFonts w:eastAsia="Calibri" w:cs="Times New Roman"/>
                <w:color w:val="000000" w:themeColor="text1"/>
              </w:rPr>
              <w:t xml:space="preserve"> Analyze seventeenth-, eighteenth-, and nineteenth-century foundational U.S. and world documents of historical and literary significance (including The Declaration of Independence, the Preamble to the Constitution, the Bill of Rights, and Lincoln’s Second Inaugural Address) for their themes, purposes, and rhetorical features.</w:t>
            </w:r>
          </w:p>
        </w:tc>
        <w:tc>
          <w:tcPr>
            <w:tcW w:w="4600" w:type="dxa"/>
          </w:tcPr>
          <w:p w:rsidR="0051460C" w:rsidRPr="007560DD" w:rsidRDefault="0051460C" w:rsidP="0051460C">
            <w:pPr>
              <w:autoSpaceDE w:val="0"/>
              <w:autoSpaceDN w:val="0"/>
              <w:adjustRightInd w:val="0"/>
              <w:rPr>
                <w:rFonts w:eastAsia="Times New Roman" w:cs="Times New Roman"/>
                <w:color w:val="000000" w:themeColor="text1"/>
              </w:rPr>
            </w:pPr>
            <w:r w:rsidRPr="007560DD">
              <w:rPr>
                <w:rFonts w:eastAsia="Times New Roman" w:cs="Times New Roman"/>
                <w:b/>
                <w:color w:val="000000" w:themeColor="text1"/>
              </w:rPr>
              <w:t>[9&amp;10] 4.3.6</w:t>
            </w:r>
            <w:r w:rsidRPr="007560DD">
              <w:rPr>
                <w:rFonts w:eastAsia="Times New Roman" w:cs="Times New Roman"/>
                <w:color w:val="000000" w:themeColor="text1"/>
              </w:rPr>
              <w:t xml:space="preserve"> Using evidence from the text to evaluate the power, logic, reasonableness, and audience appeal of arguments (e.g., identifies bias and propaganda techniques, emotional effect of specific word choices and sentence structures, well-supported logical arguments)</w:t>
            </w:r>
          </w:p>
          <w:p w:rsidR="00310236" w:rsidRPr="007560DD" w:rsidRDefault="00310236" w:rsidP="00310236">
            <w:pPr>
              <w:pStyle w:val="Default"/>
              <w:spacing w:line="223" w:lineRule="atLeast"/>
              <w:rPr>
                <w:rFonts w:ascii="Times New Roman" w:hAnsi="Times New Roman" w:cs="Times New Roman"/>
                <w:b/>
                <w:color w:val="000000" w:themeColor="text1"/>
              </w:rPr>
            </w:pPr>
          </w:p>
          <w:p w:rsidR="00310236" w:rsidRPr="007560DD" w:rsidRDefault="00310236" w:rsidP="00310236">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[9&amp;10] 4.7.2</w:t>
            </w:r>
            <w:r w:rsidRPr="007560DD">
              <w:rPr>
                <w:rFonts w:asciiTheme="minorHAnsi" w:hAnsiTheme="minorHAnsi" w:cs="Times New Roman"/>
                <w:color w:val="000000" w:themeColor="text1"/>
                <w:sz w:val="22"/>
                <w:szCs w:val="22"/>
              </w:rPr>
              <w:t xml:space="preserve"> Analyzing author’s purpose (e.g. to narrate, inform, entertain, explain, persuade) by citing textual evidence</w:t>
            </w:r>
          </w:p>
          <w:p w:rsidR="0051460C" w:rsidRPr="007560DD" w:rsidRDefault="0051460C" w:rsidP="000C2487">
            <w:pPr>
              <w:rPr>
                <w:rFonts w:eastAsia="Times New Roman" w:cs="Times New Roman"/>
                <w:b/>
                <w:color w:val="000000" w:themeColor="text1"/>
              </w:rPr>
            </w:pPr>
          </w:p>
          <w:p w:rsidR="0051460C" w:rsidRPr="007560DD" w:rsidRDefault="0051460C" w:rsidP="000C2487">
            <w:pPr>
              <w:rPr>
                <w:rFonts w:eastAsia="Times New Roman" w:cs="Times New Roman"/>
                <w:color w:val="000000" w:themeColor="text1"/>
              </w:rPr>
            </w:pPr>
            <w:r w:rsidRPr="007560DD">
              <w:rPr>
                <w:rFonts w:eastAsia="Times New Roman" w:cs="Times New Roman"/>
                <w:b/>
                <w:color w:val="000000" w:themeColor="text1"/>
              </w:rPr>
              <w:t>[9&amp;10] 4.8.1</w:t>
            </w:r>
            <w:r w:rsidRPr="007560DD">
              <w:rPr>
                <w:rFonts w:eastAsia="Times New Roman" w:cs="Times New Roman"/>
                <w:color w:val="000000" w:themeColor="text1"/>
              </w:rPr>
              <w:t xml:space="preserve"> Analyzing and evaluating evidence within the text to identify an author’s message, theme, or purpose</w:t>
            </w:r>
          </w:p>
          <w:p w:rsidR="0051460C" w:rsidRPr="007560DD" w:rsidRDefault="0051460C" w:rsidP="0051460C">
            <w:pPr>
              <w:rPr>
                <w:rFonts w:eastAsia="Calibri" w:cs="Times New Roman"/>
                <w:color w:val="000000" w:themeColor="text1"/>
              </w:rPr>
            </w:pPr>
          </w:p>
        </w:tc>
        <w:tc>
          <w:tcPr>
            <w:tcW w:w="4620" w:type="dxa"/>
            <w:gridSpan w:val="2"/>
          </w:tcPr>
          <w:p w:rsidR="0051460C" w:rsidRPr="007560DD" w:rsidRDefault="00310236" w:rsidP="000C2487">
            <w:pPr>
              <w:pStyle w:val="Default"/>
              <w:spacing w:line="223" w:lineRule="atLeast"/>
              <w:rPr>
                <w:rFonts w:asciiTheme="minorHAnsi" w:eastAsia="Times New Roman" w:hAnsiTheme="minorHAnsi" w:cs="Times New Roman"/>
                <w:b/>
                <w:color w:val="000000" w:themeColor="text1"/>
                <w:sz w:val="22"/>
                <w:szCs w:val="22"/>
              </w:rPr>
            </w:pPr>
            <w:r w:rsidRPr="007560DD">
              <w:rPr>
                <w:rFonts w:asciiTheme="minorHAnsi" w:eastAsia="Calibri" w:hAnsiTheme="minorHAnsi" w:cs="Times New Roman"/>
                <w:bCs/>
                <w:color w:val="000000" w:themeColor="text1"/>
                <w:sz w:val="22"/>
                <w:szCs w:val="22"/>
              </w:rPr>
              <w:t xml:space="preserve">The </w:t>
            </w:r>
            <w:r w:rsidR="00E6035A">
              <w:rPr>
                <w:rFonts w:asciiTheme="minorHAnsi" w:eastAsia="Calibri" w:hAnsiTheme="minorHAnsi" w:cs="Times New Roman"/>
                <w:bCs/>
                <w:color w:val="000000" w:themeColor="text1"/>
                <w:sz w:val="22"/>
                <w:szCs w:val="22"/>
              </w:rPr>
              <w:t>new</w:t>
            </w:r>
            <w:r w:rsidRPr="007560DD">
              <w:rPr>
                <w:rFonts w:asciiTheme="minorHAnsi" w:eastAsia="Calibri" w:hAnsiTheme="minorHAnsi" w:cs="Times New Roman"/>
                <w:bCs/>
                <w:color w:val="000000" w:themeColor="text1"/>
                <w:sz w:val="22"/>
                <w:szCs w:val="22"/>
              </w:rPr>
              <w:t xml:space="preserve"> standard specifies analyzing the themes, purposes, and rhetorical features of </w:t>
            </w:r>
            <w:r w:rsidRPr="007560DD">
              <w:rPr>
                <w:rFonts w:asciiTheme="minorHAnsi" w:eastAsia="Calibri" w:hAnsiTheme="minorHAnsi" w:cs="Times New Roman"/>
                <w:color w:val="000000" w:themeColor="text1"/>
                <w:sz w:val="22"/>
                <w:szCs w:val="22"/>
              </w:rPr>
              <w:t>seventeenth-, eighteenth-, and nineteenth-century foundational U.S. and world documents of historical and literary significance</w:t>
            </w:r>
            <w:r w:rsidRPr="007560DD">
              <w:rPr>
                <w:rFonts w:asciiTheme="minorHAnsi" w:eastAsia="Calibri" w:hAnsiTheme="minorHAnsi" w:cs="Times New Roman"/>
                <w:bCs/>
                <w:color w:val="000000" w:themeColor="text1"/>
                <w:sz w:val="22"/>
                <w:szCs w:val="22"/>
              </w:rPr>
              <w:t>.</w:t>
            </w:r>
          </w:p>
          <w:p w:rsidR="0051460C" w:rsidRPr="007560DD" w:rsidRDefault="0051460C" w:rsidP="000C2487">
            <w:pPr>
              <w:rPr>
                <w:rFonts w:eastAsia="Calibri" w:cs="Times New Roman"/>
                <w:color w:val="000000" w:themeColor="text1"/>
              </w:rPr>
            </w:pPr>
          </w:p>
        </w:tc>
      </w:tr>
      <w:tr w:rsidR="0051460C" w:rsidRPr="007560DD" w:rsidTr="000F5BE5">
        <w:tc>
          <w:tcPr>
            <w:tcW w:w="5126" w:type="dxa"/>
          </w:tcPr>
          <w:p w:rsidR="0051460C" w:rsidRPr="007560DD" w:rsidRDefault="0051460C" w:rsidP="00D9431B">
            <w:pPr>
              <w:rPr>
                <w:rFonts w:cs="Times New Roman"/>
                <w:b/>
                <w:color w:val="000000" w:themeColor="text1"/>
              </w:rPr>
            </w:pPr>
            <w:r w:rsidRPr="007560DD">
              <w:rPr>
                <w:b/>
                <w:color w:val="000000" w:themeColor="text1"/>
              </w:rPr>
              <w:t>Range of Reading and Level of Text Complexity</w:t>
            </w:r>
          </w:p>
        </w:tc>
        <w:tc>
          <w:tcPr>
            <w:tcW w:w="4600" w:type="dxa"/>
          </w:tcPr>
          <w:p w:rsidR="0051460C" w:rsidRPr="007560DD" w:rsidRDefault="0051460C" w:rsidP="00D9431B">
            <w:pPr>
              <w:rPr>
                <w:rFonts w:cs="Times New Roman"/>
                <w:b/>
                <w:color w:val="000000" w:themeColor="text1"/>
              </w:rPr>
            </w:pPr>
          </w:p>
        </w:tc>
        <w:tc>
          <w:tcPr>
            <w:tcW w:w="4620" w:type="dxa"/>
            <w:gridSpan w:val="2"/>
          </w:tcPr>
          <w:p w:rsidR="0051460C" w:rsidRPr="007560DD" w:rsidRDefault="0051460C" w:rsidP="00D9431B">
            <w:pPr>
              <w:rPr>
                <w:b/>
                <w:color w:val="000000" w:themeColor="text1"/>
              </w:rPr>
            </w:pPr>
          </w:p>
        </w:tc>
      </w:tr>
      <w:tr w:rsidR="00847DBA" w:rsidRPr="007560DD" w:rsidTr="000F5BE5">
        <w:tc>
          <w:tcPr>
            <w:tcW w:w="5126" w:type="dxa"/>
          </w:tcPr>
          <w:p w:rsidR="00847DBA" w:rsidRPr="007560DD" w:rsidRDefault="00847DBA" w:rsidP="000C2487">
            <w:pPr>
              <w:widowControl w:val="0"/>
              <w:autoSpaceDE w:val="0"/>
              <w:autoSpaceDN w:val="0"/>
              <w:adjustRightInd w:val="0"/>
              <w:rPr>
                <w:rFonts w:cstheme="minorHAnsi"/>
                <w:color w:val="000000" w:themeColor="text1"/>
                <w:position w:val="1"/>
              </w:rPr>
            </w:pPr>
            <w:r w:rsidRPr="007560DD">
              <w:rPr>
                <w:rFonts w:eastAsia="Calibri" w:cs="Times New Roman"/>
                <w:b/>
                <w:bCs/>
                <w:color w:val="000000" w:themeColor="text1"/>
              </w:rPr>
              <w:t>10.</w:t>
            </w:r>
            <w:r w:rsidRPr="007560DD">
              <w:rPr>
                <w:rFonts w:eastAsia="Calibri" w:cs="Times New Roman"/>
                <w:bCs/>
                <w:color w:val="000000" w:themeColor="text1"/>
              </w:rPr>
              <w:t xml:space="preserve"> </w:t>
            </w:r>
            <w:r w:rsidRPr="007560DD">
              <w:rPr>
                <w:rFonts w:cstheme="minorHAnsi"/>
                <w:color w:val="000000" w:themeColor="text1"/>
                <w:spacing w:val="-1"/>
              </w:rPr>
              <w:t>B</w:t>
            </w:r>
            <w:r w:rsidRPr="007560DD">
              <w:rPr>
                <w:rFonts w:cstheme="minorHAnsi"/>
                <w:color w:val="000000" w:themeColor="text1"/>
              </w:rPr>
              <w:t>y t</w:t>
            </w:r>
            <w:r w:rsidRPr="007560DD">
              <w:rPr>
                <w:rFonts w:cstheme="minorHAnsi"/>
                <w:color w:val="000000" w:themeColor="text1"/>
                <w:spacing w:val="-1"/>
              </w:rPr>
              <w:t>h</w:t>
            </w:r>
            <w:r w:rsidRPr="007560DD">
              <w:rPr>
                <w:rFonts w:cstheme="minorHAnsi"/>
                <w:color w:val="000000" w:themeColor="text1"/>
              </w:rPr>
              <w:t xml:space="preserve">e </w:t>
            </w:r>
            <w:r w:rsidRPr="007560DD">
              <w:rPr>
                <w:rFonts w:cstheme="minorHAnsi"/>
                <w:color w:val="000000" w:themeColor="text1"/>
                <w:spacing w:val="1"/>
              </w:rPr>
              <w:t>e</w:t>
            </w:r>
            <w:r w:rsidRPr="007560DD">
              <w:rPr>
                <w:rFonts w:cstheme="minorHAnsi"/>
                <w:color w:val="000000" w:themeColor="text1"/>
              </w:rPr>
              <w:t>nd</w:t>
            </w:r>
            <w:r w:rsidRPr="007560DD">
              <w:rPr>
                <w:rFonts w:cstheme="minorHAnsi"/>
                <w:color w:val="000000" w:themeColor="text1"/>
                <w:spacing w:val="-1"/>
              </w:rPr>
              <w:t xml:space="preserve"> </w:t>
            </w:r>
            <w:r w:rsidRPr="007560DD">
              <w:rPr>
                <w:rFonts w:cstheme="minorHAnsi"/>
                <w:color w:val="000000" w:themeColor="text1"/>
              </w:rPr>
              <w:t>of grade 11,</w:t>
            </w:r>
            <w:r w:rsidRPr="007560DD">
              <w:rPr>
                <w:rFonts w:cstheme="minorHAnsi"/>
                <w:color w:val="000000" w:themeColor="text1"/>
                <w:spacing w:val="-1"/>
              </w:rPr>
              <w:t xml:space="preserve"> </w:t>
            </w:r>
            <w:r w:rsidRPr="007560DD">
              <w:rPr>
                <w:rFonts w:cstheme="minorHAnsi"/>
                <w:color w:val="000000" w:themeColor="text1"/>
                <w:spacing w:val="1"/>
              </w:rPr>
              <w:t>re</w:t>
            </w:r>
            <w:r w:rsidRPr="007560DD">
              <w:rPr>
                <w:rFonts w:cstheme="minorHAnsi"/>
                <w:color w:val="000000" w:themeColor="text1"/>
                <w:spacing w:val="-1"/>
              </w:rPr>
              <w:t>a</w:t>
            </w:r>
            <w:r w:rsidRPr="007560DD">
              <w:rPr>
                <w:rFonts w:cstheme="minorHAnsi"/>
                <w:color w:val="000000" w:themeColor="text1"/>
              </w:rPr>
              <w:t>d</w:t>
            </w:r>
            <w:r w:rsidRPr="007560DD">
              <w:rPr>
                <w:rFonts w:cstheme="minorHAnsi"/>
                <w:color w:val="000000" w:themeColor="text1"/>
                <w:spacing w:val="-1"/>
              </w:rPr>
              <w:t xml:space="preserve"> a</w:t>
            </w:r>
            <w:r w:rsidRPr="007560DD">
              <w:rPr>
                <w:rFonts w:cstheme="minorHAnsi"/>
                <w:color w:val="000000" w:themeColor="text1"/>
              </w:rPr>
              <w:t>nd</w:t>
            </w:r>
            <w:r w:rsidRPr="007560DD">
              <w:rPr>
                <w:rFonts w:cstheme="minorHAnsi"/>
                <w:color w:val="000000" w:themeColor="text1"/>
                <w:spacing w:val="-1"/>
              </w:rPr>
              <w:t xml:space="preserve"> </w:t>
            </w:r>
            <w:r w:rsidRPr="007560DD">
              <w:rPr>
                <w:rFonts w:cstheme="minorHAnsi"/>
                <w:color w:val="000000" w:themeColor="text1"/>
              </w:rPr>
              <w:t>co</w:t>
            </w:r>
            <w:r w:rsidRPr="007560DD">
              <w:rPr>
                <w:rFonts w:cstheme="minorHAnsi"/>
                <w:color w:val="000000" w:themeColor="text1"/>
                <w:spacing w:val="1"/>
              </w:rPr>
              <w:t>m</w:t>
            </w:r>
            <w:r w:rsidRPr="007560DD">
              <w:rPr>
                <w:rFonts w:cstheme="minorHAnsi"/>
                <w:color w:val="000000" w:themeColor="text1"/>
              </w:rPr>
              <w:t>p</w:t>
            </w:r>
            <w:r w:rsidRPr="007560DD">
              <w:rPr>
                <w:rFonts w:cstheme="minorHAnsi"/>
                <w:color w:val="000000" w:themeColor="text1"/>
                <w:spacing w:val="1"/>
              </w:rPr>
              <w:t>re</w:t>
            </w:r>
            <w:r w:rsidRPr="007560DD">
              <w:rPr>
                <w:rFonts w:cstheme="minorHAnsi"/>
                <w:color w:val="000000" w:themeColor="text1"/>
                <w:spacing w:val="-1"/>
              </w:rPr>
              <w:t>h</w:t>
            </w:r>
            <w:r w:rsidRPr="007560DD">
              <w:rPr>
                <w:rFonts w:cstheme="minorHAnsi"/>
                <w:color w:val="000000" w:themeColor="text1"/>
                <w:spacing w:val="1"/>
              </w:rPr>
              <w:t>e</w:t>
            </w:r>
            <w:r w:rsidRPr="007560DD">
              <w:rPr>
                <w:rFonts w:cstheme="minorHAnsi"/>
                <w:color w:val="000000" w:themeColor="text1"/>
              </w:rPr>
              <w:t>nd</w:t>
            </w:r>
            <w:r w:rsidRPr="007560DD">
              <w:rPr>
                <w:rFonts w:cstheme="minorHAnsi"/>
                <w:color w:val="000000" w:themeColor="text1"/>
                <w:spacing w:val="-2"/>
              </w:rPr>
              <w:t xml:space="preserve"> </w:t>
            </w:r>
            <w:r w:rsidRPr="007560DD">
              <w:rPr>
                <w:rFonts w:cstheme="minorHAnsi"/>
                <w:color w:val="000000" w:themeColor="text1"/>
              </w:rPr>
              <w:t>lite</w:t>
            </w:r>
            <w:r w:rsidRPr="007560DD">
              <w:rPr>
                <w:rFonts w:cstheme="minorHAnsi"/>
                <w:color w:val="000000" w:themeColor="text1"/>
                <w:spacing w:val="1"/>
              </w:rPr>
              <w:t>r</w:t>
            </w:r>
            <w:r w:rsidRPr="007560DD">
              <w:rPr>
                <w:rFonts w:cstheme="minorHAnsi"/>
                <w:color w:val="000000" w:themeColor="text1"/>
                <w:spacing w:val="-1"/>
              </w:rPr>
              <w:t>a</w:t>
            </w:r>
            <w:r w:rsidRPr="007560DD">
              <w:rPr>
                <w:rFonts w:cstheme="minorHAnsi"/>
                <w:color w:val="000000" w:themeColor="text1"/>
                <w:spacing w:val="1"/>
              </w:rPr>
              <w:t>r</w:t>
            </w:r>
            <w:r w:rsidRPr="007560DD">
              <w:rPr>
                <w:rFonts w:cstheme="minorHAnsi"/>
                <w:color w:val="000000" w:themeColor="text1"/>
              </w:rPr>
              <w:t>y non</w:t>
            </w:r>
            <w:r w:rsidRPr="007560DD">
              <w:rPr>
                <w:rFonts w:cstheme="minorHAnsi"/>
                <w:color w:val="000000" w:themeColor="text1"/>
                <w:spacing w:val="1"/>
              </w:rPr>
              <w:t>f</w:t>
            </w:r>
            <w:r w:rsidRPr="007560DD">
              <w:rPr>
                <w:rFonts w:cstheme="minorHAnsi"/>
                <w:color w:val="000000" w:themeColor="text1"/>
              </w:rPr>
              <w:t>iction,</w:t>
            </w:r>
            <w:r w:rsidRPr="007560DD">
              <w:rPr>
                <w:rFonts w:cstheme="minorHAnsi"/>
                <w:color w:val="000000" w:themeColor="text1"/>
                <w:spacing w:val="-1"/>
              </w:rPr>
              <w:t xml:space="preserve"> within a</w:t>
            </w:r>
            <w:r w:rsidRPr="007560DD">
              <w:rPr>
                <w:rFonts w:cstheme="minorHAnsi"/>
                <w:color w:val="000000" w:themeColor="text1"/>
              </w:rPr>
              <w:t xml:space="preserve"> co</w:t>
            </w:r>
            <w:r w:rsidRPr="007560DD">
              <w:rPr>
                <w:rFonts w:cstheme="minorHAnsi"/>
                <w:color w:val="000000" w:themeColor="text1"/>
                <w:spacing w:val="1"/>
              </w:rPr>
              <w:t>m</w:t>
            </w:r>
            <w:r w:rsidRPr="007560DD">
              <w:rPr>
                <w:rFonts w:cstheme="minorHAnsi"/>
                <w:color w:val="000000" w:themeColor="text1"/>
              </w:rPr>
              <w:t>pl</w:t>
            </w:r>
            <w:r w:rsidRPr="007560DD">
              <w:rPr>
                <w:rFonts w:cstheme="minorHAnsi"/>
                <w:color w:val="000000" w:themeColor="text1"/>
                <w:spacing w:val="1"/>
              </w:rPr>
              <w:t>e</w:t>
            </w:r>
            <w:r w:rsidRPr="007560DD">
              <w:rPr>
                <w:rFonts w:cstheme="minorHAnsi"/>
                <w:color w:val="000000" w:themeColor="text1"/>
              </w:rPr>
              <w:t>xi</w:t>
            </w:r>
            <w:r w:rsidRPr="007560DD">
              <w:rPr>
                <w:rFonts w:cstheme="minorHAnsi"/>
                <w:color w:val="000000" w:themeColor="text1"/>
                <w:spacing w:val="-1"/>
              </w:rPr>
              <w:t>t</w:t>
            </w:r>
            <w:r w:rsidRPr="007560DD">
              <w:rPr>
                <w:rFonts w:cstheme="minorHAnsi"/>
                <w:color w:val="000000" w:themeColor="text1"/>
              </w:rPr>
              <w:t>y</w:t>
            </w:r>
            <w:r w:rsidRPr="007560DD">
              <w:rPr>
                <w:rFonts w:cstheme="minorHAnsi"/>
                <w:color w:val="000000" w:themeColor="text1"/>
                <w:spacing w:val="1"/>
              </w:rPr>
              <w:t xml:space="preserve"> </w:t>
            </w:r>
            <w:r w:rsidRPr="007560DD">
              <w:rPr>
                <w:rFonts w:cstheme="minorHAnsi"/>
                <w:color w:val="000000" w:themeColor="text1"/>
              </w:rPr>
              <w:t>b</w:t>
            </w:r>
            <w:r w:rsidRPr="007560DD">
              <w:rPr>
                <w:rFonts w:cstheme="minorHAnsi"/>
                <w:color w:val="000000" w:themeColor="text1"/>
                <w:spacing w:val="-1"/>
              </w:rPr>
              <w:t>a</w:t>
            </w:r>
            <w:r w:rsidRPr="007560DD">
              <w:rPr>
                <w:rFonts w:cstheme="minorHAnsi"/>
                <w:color w:val="000000" w:themeColor="text1"/>
              </w:rPr>
              <w:t>nd</w:t>
            </w:r>
            <w:r w:rsidRPr="007560DD">
              <w:rPr>
                <w:rFonts w:cstheme="minorHAnsi"/>
                <w:color w:val="000000" w:themeColor="text1"/>
                <w:spacing w:val="-1"/>
              </w:rPr>
              <w:t xml:space="preserve"> appropriate to grade 11 (</w:t>
            </w:r>
            <w:r w:rsidRPr="007560DD">
              <w:rPr>
                <w:rFonts w:cstheme="minorHAnsi"/>
                <w:color w:val="000000" w:themeColor="text1"/>
              </w:rPr>
              <w:t>from upper grade 10 to grade 12),</w:t>
            </w:r>
            <w:r w:rsidRPr="007560DD">
              <w:rPr>
                <w:rFonts w:cstheme="minorHAnsi"/>
                <w:color w:val="000000" w:themeColor="text1"/>
                <w:spacing w:val="1"/>
              </w:rPr>
              <w:t xml:space="preserve"> </w:t>
            </w:r>
            <w:r w:rsidRPr="007560DD">
              <w:rPr>
                <w:rFonts w:cstheme="minorHAnsi"/>
                <w:color w:val="000000" w:themeColor="text1"/>
                <w:spacing w:val="-1"/>
              </w:rPr>
              <w:t>w</w:t>
            </w:r>
            <w:r w:rsidRPr="007560DD">
              <w:rPr>
                <w:rFonts w:cstheme="minorHAnsi"/>
                <w:color w:val="000000" w:themeColor="text1"/>
              </w:rPr>
              <w:t>i</w:t>
            </w:r>
            <w:r w:rsidRPr="007560DD">
              <w:rPr>
                <w:rFonts w:cstheme="minorHAnsi"/>
                <w:color w:val="000000" w:themeColor="text1"/>
                <w:spacing w:val="2"/>
              </w:rPr>
              <w:t>t</w:t>
            </w:r>
            <w:r w:rsidRPr="007560DD">
              <w:rPr>
                <w:rFonts w:cstheme="minorHAnsi"/>
                <w:color w:val="000000" w:themeColor="text1"/>
              </w:rPr>
              <w:t>h</w:t>
            </w:r>
            <w:r w:rsidRPr="007560DD">
              <w:rPr>
                <w:rFonts w:cstheme="minorHAnsi"/>
                <w:color w:val="000000" w:themeColor="text1"/>
                <w:spacing w:val="-1"/>
              </w:rPr>
              <w:t xml:space="preserve"> </w:t>
            </w:r>
            <w:r w:rsidRPr="007560DD">
              <w:rPr>
                <w:rFonts w:cstheme="minorHAnsi"/>
                <w:color w:val="000000" w:themeColor="text1"/>
              </w:rPr>
              <w:t>scaf</w:t>
            </w:r>
            <w:r w:rsidRPr="007560DD">
              <w:rPr>
                <w:rFonts w:cstheme="minorHAnsi"/>
                <w:color w:val="000000" w:themeColor="text1"/>
                <w:spacing w:val="1"/>
              </w:rPr>
              <w:t>f</w:t>
            </w:r>
            <w:r w:rsidRPr="007560DD">
              <w:rPr>
                <w:rFonts w:cstheme="minorHAnsi"/>
                <w:color w:val="000000" w:themeColor="text1"/>
              </w:rPr>
              <w:t>olding</w:t>
            </w:r>
            <w:r w:rsidRPr="007560DD">
              <w:rPr>
                <w:rFonts w:cstheme="minorHAnsi"/>
                <w:color w:val="000000" w:themeColor="text1"/>
                <w:spacing w:val="-2"/>
              </w:rPr>
              <w:t xml:space="preserve"> </w:t>
            </w:r>
            <w:r w:rsidRPr="007560DD">
              <w:rPr>
                <w:rFonts w:cstheme="minorHAnsi"/>
                <w:color w:val="000000" w:themeColor="text1"/>
                <w:spacing w:val="-1"/>
              </w:rPr>
              <w:t>a</w:t>
            </w:r>
            <w:r w:rsidRPr="007560DD">
              <w:rPr>
                <w:rFonts w:cstheme="minorHAnsi"/>
                <w:color w:val="000000" w:themeColor="text1"/>
              </w:rPr>
              <w:t>s</w:t>
            </w:r>
            <w:r w:rsidRPr="007560DD">
              <w:rPr>
                <w:rFonts w:cstheme="minorHAnsi"/>
                <w:color w:val="000000" w:themeColor="text1"/>
                <w:spacing w:val="-1"/>
              </w:rPr>
              <w:t xml:space="preserve"> </w:t>
            </w:r>
            <w:r w:rsidRPr="007560DD">
              <w:rPr>
                <w:rFonts w:cstheme="minorHAnsi"/>
                <w:color w:val="000000" w:themeColor="text1"/>
              </w:rPr>
              <w:t>ne</w:t>
            </w:r>
            <w:r w:rsidRPr="007560DD">
              <w:rPr>
                <w:rFonts w:cstheme="minorHAnsi"/>
                <w:color w:val="000000" w:themeColor="text1"/>
                <w:spacing w:val="1"/>
              </w:rPr>
              <w:t>e</w:t>
            </w:r>
            <w:r w:rsidRPr="007560DD">
              <w:rPr>
                <w:rFonts w:cstheme="minorHAnsi"/>
                <w:color w:val="000000" w:themeColor="text1"/>
              </w:rPr>
              <w:t>ded</w:t>
            </w:r>
            <w:r w:rsidRPr="007560DD">
              <w:rPr>
                <w:rFonts w:cstheme="minorHAnsi"/>
                <w:color w:val="000000" w:themeColor="text1"/>
                <w:spacing w:val="-2"/>
              </w:rPr>
              <w:t xml:space="preserve"> </w:t>
            </w:r>
            <w:r w:rsidRPr="007560DD">
              <w:rPr>
                <w:rFonts w:cstheme="minorHAnsi"/>
                <w:color w:val="000000" w:themeColor="text1"/>
                <w:spacing w:val="-1"/>
              </w:rPr>
              <w:t>a</w:t>
            </w:r>
            <w:r w:rsidRPr="007560DD">
              <w:rPr>
                <w:rFonts w:cstheme="minorHAnsi"/>
                <w:color w:val="000000" w:themeColor="text1"/>
              </w:rPr>
              <w:t xml:space="preserve">t </w:t>
            </w:r>
            <w:r w:rsidRPr="007560DD">
              <w:rPr>
                <w:rFonts w:cstheme="minorHAnsi"/>
                <w:color w:val="000000" w:themeColor="text1"/>
                <w:position w:val="1"/>
              </w:rPr>
              <w:t>t</w:t>
            </w:r>
            <w:r w:rsidRPr="007560DD">
              <w:rPr>
                <w:rFonts w:cstheme="minorHAnsi"/>
                <w:color w:val="000000" w:themeColor="text1"/>
                <w:spacing w:val="-1"/>
                <w:position w:val="1"/>
              </w:rPr>
              <w:t>h</w:t>
            </w:r>
            <w:r w:rsidRPr="007560DD">
              <w:rPr>
                <w:rFonts w:cstheme="minorHAnsi"/>
                <w:color w:val="000000" w:themeColor="text1"/>
                <w:position w:val="1"/>
              </w:rPr>
              <w:t xml:space="preserve">e </w:t>
            </w:r>
            <w:r w:rsidRPr="007560DD">
              <w:rPr>
                <w:rFonts w:cstheme="minorHAnsi"/>
                <w:color w:val="000000" w:themeColor="text1"/>
                <w:spacing w:val="-1"/>
                <w:position w:val="1"/>
              </w:rPr>
              <w:t>h</w:t>
            </w:r>
            <w:r w:rsidRPr="007560DD">
              <w:rPr>
                <w:rFonts w:cstheme="minorHAnsi"/>
                <w:color w:val="000000" w:themeColor="text1"/>
                <w:position w:val="1"/>
              </w:rPr>
              <w:t>i</w:t>
            </w:r>
            <w:r w:rsidRPr="007560DD">
              <w:rPr>
                <w:rFonts w:cstheme="minorHAnsi"/>
                <w:color w:val="000000" w:themeColor="text1"/>
                <w:spacing w:val="1"/>
                <w:position w:val="1"/>
              </w:rPr>
              <w:t>g</w:t>
            </w:r>
            <w:r w:rsidRPr="007560DD">
              <w:rPr>
                <w:rFonts w:cstheme="minorHAnsi"/>
                <w:color w:val="000000" w:themeColor="text1"/>
                <w:position w:val="1"/>
              </w:rPr>
              <w:t>h</w:t>
            </w:r>
            <w:r w:rsidRPr="007560DD">
              <w:rPr>
                <w:rFonts w:cstheme="minorHAnsi"/>
                <w:color w:val="000000" w:themeColor="text1"/>
                <w:spacing w:val="-1"/>
                <w:position w:val="1"/>
              </w:rPr>
              <w:t xml:space="preserve"> </w:t>
            </w:r>
            <w:r w:rsidRPr="007560DD">
              <w:rPr>
                <w:rFonts w:cstheme="minorHAnsi"/>
                <w:color w:val="000000" w:themeColor="text1"/>
                <w:spacing w:val="1"/>
                <w:position w:val="1"/>
              </w:rPr>
              <w:t>e</w:t>
            </w:r>
            <w:r w:rsidRPr="007560DD">
              <w:rPr>
                <w:rFonts w:cstheme="minorHAnsi"/>
                <w:color w:val="000000" w:themeColor="text1"/>
                <w:position w:val="1"/>
              </w:rPr>
              <w:t>nd</w:t>
            </w:r>
            <w:r w:rsidRPr="007560DD">
              <w:rPr>
                <w:rFonts w:cstheme="minorHAnsi"/>
                <w:color w:val="000000" w:themeColor="text1"/>
                <w:spacing w:val="-1"/>
                <w:position w:val="1"/>
              </w:rPr>
              <w:t xml:space="preserve"> </w:t>
            </w:r>
            <w:r w:rsidRPr="007560DD">
              <w:rPr>
                <w:rFonts w:cstheme="minorHAnsi"/>
                <w:color w:val="000000" w:themeColor="text1"/>
                <w:position w:val="1"/>
              </w:rPr>
              <w:t>of t</w:t>
            </w:r>
            <w:r w:rsidRPr="007560DD">
              <w:rPr>
                <w:rFonts w:cstheme="minorHAnsi"/>
                <w:color w:val="000000" w:themeColor="text1"/>
                <w:spacing w:val="-1"/>
                <w:position w:val="1"/>
              </w:rPr>
              <w:t>h</w:t>
            </w:r>
            <w:r w:rsidRPr="007560DD">
              <w:rPr>
                <w:rFonts w:cstheme="minorHAnsi"/>
                <w:color w:val="000000" w:themeColor="text1"/>
                <w:position w:val="1"/>
              </w:rPr>
              <w:t xml:space="preserve">e </w:t>
            </w:r>
            <w:r w:rsidRPr="007560DD">
              <w:rPr>
                <w:rFonts w:cstheme="minorHAnsi"/>
                <w:color w:val="000000" w:themeColor="text1"/>
                <w:spacing w:val="1"/>
                <w:position w:val="1"/>
              </w:rPr>
              <w:t>r</w:t>
            </w:r>
            <w:r w:rsidRPr="007560DD">
              <w:rPr>
                <w:rFonts w:cstheme="minorHAnsi"/>
                <w:color w:val="000000" w:themeColor="text1"/>
                <w:spacing w:val="-1"/>
                <w:position w:val="1"/>
              </w:rPr>
              <w:t>a</w:t>
            </w:r>
            <w:r w:rsidRPr="007560DD">
              <w:rPr>
                <w:rFonts w:cstheme="minorHAnsi"/>
                <w:color w:val="000000" w:themeColor="text1"/>
                <w:position w:val="1"/>
              </w:rPr>
              <w:t>n</w:t>
            </w:r>
            <w:r w:rsidRPr="007560DD">
              <w:rPr>
                <w:rFonts w:cstheme="minorHAnsi"/>
                <w:color w:val="000000" w:themeColor="text1"/>
                <w:spacing w:val="1"/>
                <w:position w:val="1"/>
              </w:rPr>
              <w:t>ge</w:t>
            </w:r>
            <w:r w:rsidRPr="007560DD">
              <w:rPr>
                <w:rFonts w:cstheme="minorHAnsi"/>
                <w:color w:val="000000" w:themeColor="text1"/>
                <w:position w:val="1"/>
              </w:rPr>
              <w:t>.</w:t>
            </w:r>
          </w:p>
          <w:p w:rsidR="00847DBA" w:rsidRPr="007560DD" w:rsidRDefault="00847DBA" w:rsidP="000C2487">
            <w:pPr>
              <w:pStyle w:val="Default"/>
              <w:spacing w:line="223" w:lineRule="atLeast"/>
              <w:rPr>
                <w:rFonts w:asciiTheme="minorHAnsi" w:hAnsiTheme="minorHAnsi" w:cstheme="minorHAnsi"/>
                <w:color w:val="000000" w:themeColor="text1"/>
                <w:position w:val="1"/>
                <w:sz w:val="22"/>
                <w:szCs w:val="22"/>
              </w:rPr>
            </w:pPr>
          </w:p>
          <w:p w:rsidR="00847DBA" w:rsidRPr="007560DD" w:rsidRDefault="00847DBA" w:rsidP="000C2487">
            <w:pPr>
              <w:rPr>
                <w:color w:val="000000" w:themeColor="text1"/>
              </w:rPr>
            </w:pPr>
            <w:r w:rsidRPr="007560DD">
              <w:rPr>
                <w:rFonts w:cstheme="minorHAnsi"/>
                <w:color w:val="000000" w:themeColor="text1"/>
                <w:spacing w:val="-1"/>
              </w:rPr>
              <w:t>B</w:t>
            </w:r>
            <w:r w:rsidRPr="007560DD">
              <w:rPr>
                <w:rFonts w:cstheme="minorHAnsi"/>
                <w:color w:val="000000" w:themeColor="text1"/>
              </w:rPr>
              <w:t>y t</w:t>
            </w:r>
            <w:r w:rsidRPr="007560DD">
              <w:rPr>
                <w:rFonts w:cstheme="minorHAnsi"/>
                <w:color w:val="000000" w:themeColor="text1"/>
                <w:spacing w:val="-1"/>
              </w:rPr>
              <w:t>h</w:t>
            </w:r>
            <w:r w:rsidRPr="007560DD">
              <w:rPr>
                <w:rFonts w:cstheme="minorHAnsi"/>
                <w:color w:val="000000" w:themeColor="text1"/>
              </w:rPr>
              <w:t xml:space="preserve">e </w:t>
            </w:r>
            <w:r w:rsidRPr="007560DD">
              <w:rPr>
                <w:rFonts w:cstheme="minorHAnsi"/>
                <w:color w:val="000000" w:themeColor="text1"/>
                <w:spacing w:val="1"/>
              </w:rPr>
              <w:t>e</w:t>
            </w:r>
            <w:r w:rsidRPr="007560DD">
              <w:rPr>
                <w:rFonts w:cstheme="minorHAnsi"/>
                <w:color w:val="000000" w:themeColor="text1"/>
              </w:rPr>
              <w:t>nd</w:t>
            </w:r>
            <w:r w:rsidRPr="007560DD">
              <w:rPr>
                <w:rFonts w:cstheme="minorHAnsi"/>
                <w:color w:val="000000" w:themeColor="text1"/>
                <w:spacing w:val="-1"/>
              </w:rPr>
              <w:t xml:space="preserve"> </w:t>
            </w:r>
            <w:r w:rsidRPr="007560DD">
              <w:rPr>
                <w:rFonts w:cstheme="minorHAnsi"/>
                <w:color w:val="000000" w:themeColor="text1"/>
              </w:rPr>
              <w:t>of grade 12,</w:t>
            </w:r>
            <w:r w:rsidRPr="007560DD">
              <w:rPr>
                <w:rFonts w:cstheme="minorHAnsi"/>
                <w:color w:val="000000" w:themeColor="text1"/>
                <w:spacing w:val="-1"/>
              </w:rPr>
              <w:t xml:space="preserve"> </w:t>
            </w:r>
            <w:r w:rsidRPr="007560DD">
              <w:rPr>
                <w:rFonts w:cstheme="minorHAnsi"/>
                <w:color w:val="000000" w:themeColor="text1"/>
                <w:spacing w:val="1"/>
              </w:rPr>
              <w:t>re</w:t>
            </w:r>
            <w:r w:rsidRPr="007560DD">
              <w:rPr>
                <w:rFonts w:cstheme="minorHAnsi"/>
                <w:color w:val="000000" w:themeColor="text1"/>
                <w:spacing w:val="-1"/>
              </w:rPr>
              <w:t>a</w:t>
            </w:r>
            <w:r w:rsidRPr="007560DD">
              <w:rPr>
                <w:rFonts w:cstheme="minorHAnsi"/>
                <w:color w:val="000000" w:themeColor="text1"/>
              </w:rPr>
              <w:t>d</w:t>
            </w:r>
            <w:r w:rsidRPr="007560DD">
              <w:rPr>
                <w:rFonts w:cstheme="minorHAnsi"/>
                <w:color w:val="000000" w:themeColor="text1"/>
                <w:spacing w:val="-1"/>
              </w:rPr>
              <w:t xml:space="preserve"> a</w:t>
            </w:r>
            <w:r w:rsidRPr="007560DD">
              <w:rPr>
                <w:rFonts w:cstheme="minorHAnsi"/>
                <w:color w:val="000000" w:themeColor="text1"/>
              </w:rPr>
              <w:t>nd</w:t>
            </w:r>
            <w:r w:rsidRPr="007560DD">
              <w:rPr>
                <w:rFonts w:cstheme="minorHAnsi"/>
                <w:color w:val="000000" w:themeColor="text1"/>
                <w:spacing w:val="-1"/>
              </w:rPr>
              <w:t xml:space="preserve"> </w:t>
            </w:r>
            <w:r w:rsidRPr="007560DD">
              <w:rPr>
                <w:rFonts w:cstheme="minorHAnsi"/>
                <w:color w:val="000000" w:themeColor="text1"/>
              </w:rPr>
              <w:t>co</w:t>
            </w:r>
            <w:r w:rsidRPr="007560DD">
              <w:rPr>
                <w:rFonts w:cstheme="minorHAnsi"/>
                <w:color w:val="000000" w:themeColor="text1"/>
                <w:spacing w:val="1"/>
              </w:rPr>
              <w:t>m</w:t>
            </w:r>
            <w:r w:rsidRPr="007560DD">
              <w:rPr>
                <w:rFonts w:cstheme="minorHAnsi"/>
                <w:color w:val="000000" w:themeColor="text1"/>
              </w:rPr>
              <w:t>p</w:t>
            </w:r>
            <w:r w:rsidRPr="007560DD">
              <w:rPr>
                <w:rFonts w:cstheme="minorHAnsi"/>
                <w:color w:val="000000" w:themeColor="text1"/>
                <w:spacing w:val="1"/>
              </w:rPr>
              <w:t>re</w:t>
            </w:r>
            <w:r w:rsidRPr="007560DD">
              <w:rPr>
                <w:rFonts w:cstheme="minorHAnsi"/>
                <w:color w:val="000000" w:themeColor="text1"/>
                <w:spacing w:val="-1"/>
              </w:rPr>
              <w:t>h</w:t>
            </w:r>
            <w:r w:rsidRPr="007560DD">
              <w:rPr>
                <w:rFonts w:cstheme="minorHAnsi"/>
                <w:color w:val="000000" w:themeColor="text1"/>
                <w:spacing w:val="1"/>
              </w:rPr>
              <w:t>e</w:t>
            </w:r>
            <w:r w:rsidRPr="007560DD">
              <w:rPr>
                <w:rFonts w:cstheme="minorHAnsi"/>
                <w:color w:val="000000" w:themeColor="text1"/>
              </w:rPr>
              <w:t>nd</w:t>
            </w:r>
            <w:r w:rsidRPr="007560DD">
              <w:rPr>
                <w:rFonts w:cstheme="minorHAnsi"/>
                <w:color w:val="000000" w:themeColor="text1"/>
                <w:spacing w:val="-2"/>
              </w:rPr>
              <w:t xml:space="preserve"> </w:t>
            </w:r>
            <w:r w:rsidRPr="007560DD">
              <w:rPr>
                <w:rFonts w:cstheme="minorHAnsi"/>
                <w:color w:val="000000" w:themeColor="text1"/>
              </w:rPr>
              <w:t>lite</w:t>
            </w:r>
            <w:r w:rsidRPr="007560DD">
              <w:rPr>
                <w:rFonts w:cstheme="minorHAnsi"/>
                <w:color w:val="000000" w:themeColor="text1"/>
                <w:spacing w:val="1"/>
              </w:rPr>
              <w:t>r</w:t>
            </w:r>
            <w:r w:rsidRPr="007560DD">
              <w:rPr>
                <w:rFonts w:cstheme="minorHAnsi"/>
                <w:color w:val="000000" w:themeColor="text1"/>
                <w:spacing w:val="-1"/>
              </w:rPr>
              <w:t>a</w:t>
            </w:r>
            <w:r w:rsidRPr="007560DD">
              <w:rPr>
                <w:rFonts w:cstheme="minorHAnsi"/>
                <w:color w:val="000000" w:themeColor="text1"/>
                <w:spacing w:val="1"/>
              </w:rPr>
              <w:t>r</w:t>
            </w:r>
            <w:r w:rsidRPr="007560DD">
              <w:rPr>
                <w:rFonts w:cstheme="minorHAnsi"/>
                <w:color w:val="000000" w:themeColor="text1"/>
              </w:rPr>
              <w:t>y non</w:t>
            </w:r>
            <w:r w:rsidRPr="007560DD">
              <w:rPr>
                <w:rFonts w:cstheme="minorHAnsi"/>
                <w:color w:val="000000" w:themeColor="text1"/>
                <w:spacing w:val="1"/>
              </w:rPr>
              <w:t>f</w:t>
            </w:r>
            <w:r w:rsidRPr="007560DD">
              <w:rPr>
                <w:rFonts w:cstheme="minorHAnsi"/>
                <w:color w:val="000000" w:themeColor="text1"/>
              </w:rPr>
              <w:t>iction</w:t>
            </w:r>
            <w:r w:rsidRPr="007560DD">
              <w:rPr>
                <w:rFonts w:eastAsia="Calibri" w:cs="Times New Roman"/>
                <w:color w:val="000000" w:themeColor="text1"/>
              </w:rPr>
              <w:t xml:space="preserve"> at the high end of the grades 11–12 text complexity band independently and proficiently.</w:t>
            </w:r>
            <w:r w:rsidRPr="007560DD">
              <w:rPr>
                <w:color w:val="000000" w:themeColor="text1"/>
              </w:rPr>
              <w:t xml:space="preserve"> </w:t>
            </w:r>
          </w:p>
        </w:tc>
        <w:tc>
          <w:tcPr>
            <w:tcW w:w="4600" w:type="dxa"/>
          </w:tcPr>
          <w:p w:rsidR="00847DBA" w:rsidRPr="007560DD" w:rsidRDefault="00847DBA" w:rsidP="000C2487">
            <w:pPr>
              <w:rPr>
                <w:rFonts w:cs="Times New Roman"/>
                <w:b/>
                <w:color w:val="000000" w:themeColor="text1"/>
              </w:rPr>
            </w:pPr>
            <w:r w:rsidRPr="007560DD">
              <w:rPr>
                <w:rFonts w:ascii="Calibri" w:hAnsi="Calibri" w:cs="Calibri"/>
                <w:color w:val="000000" w:themeColor="text1"/>
              </w:rPr>
              <w:t>NEW – not addressed in the GLEs</w:t>
            </w:r>
          </w:p>
        </w:tc>
        <w:tc>
          <w:tcPr>
            <w:tcW w:w="4620" w:type="dxa"/>
            <w:gridSpan w:val="2"/>
          </w:tcPr>
          <w:p w:rsidR="00847DBA" w:rsidRPr="007560DD" w:rsidRDefault="00847DBA" w:rsidP="000C2487">
            <w:pPr>
              <w:rPr>
                <w:rFonts w:cstheme="minorHAnsi"/>
                <w:color w:val="000000" w:themeColor="text1"/>
              </w:rPr>
            </w:pPr>
            <w:r w:rsidRPr="007560DD">
              <w:rPr>
                <w:rFonts w:cstheme="minorHAnsi"/>
                <w:color w:val="000000" w:themeColor="text1"/>
              </w:rPr>
              <w:t>Anchor Standard 10, “Read and comprehend a range of complex literary and informational texts independently and proficiently,” is not addressed in the GLEs, although reading GLEs repeated across grades is marked with an asterisk to indicate “assumes a variety of text and increasing complexity.” This standard is explicit about the need to attend to text complexity.</w:t>
            </w:r>
          </w:p>
          <w:p w:rsidR="00847DBA" w:rsidRPr="007560DD" w:rsidRDefault="00847DBA" w:rsidP="000C2487">
            <w:pPr>
              <w:rPr>
                <w:rFonts w:cs="Times New Roman"/>
                <w:b/>
                <w:color w:val="000000" w:themeColor="text1"/>
              </w:rPr>
            </w:pPr>
          </w:p>
        </w:tc>
      </w:tr>
    </w:tbl>
    <w:p w:rsidR="00EE51D0" w:rsidRDefault="00EE51D0" w:rsidP="008D5DBC">
      <w:pPr>
        <w:rPr>
          <w:rFonts w:ascii="Calibri" w:hAnsi="Calibri" w:cs="Times New Roman"/>
          <w:color w:val="000000" w:themeColor="text1"/>
        </w:rPr>
      </w:pPr>
    </w:p>
    <w:p w:rsidR="00EE51D0" w:rsidRDefault="00EE51D0">
      <w:pPr>
        <w:rPr>
          <w:rFonts w:ascii="Calibri" w:hAnsi="Calibri" w:cs="Times New Roman"/>
          <w:color w:val="000000" w:themeColor="text1"/>
        </w:rPr>
      </w:pPr>
      <w:r>
        <w:rPr>
          <w:rFonts w:ascii="Calibri" w:hAnsi="Calibri" w:cs="Times New Roman"/>
          <w:color w:val="000000" w:themeColor="text1"/>
        </w:rPr>
        <w:br w:type="page"/>
      </w:r>
    </w:p>
    <w:p w:rsidR="008D5DBC" w:rsidRDefault="008D5DBC" w:rsidP="008D5DBC">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8D5DBC" w:rsidRPr="001E1DD3" w:rsidTr="006F4820">
        <w:trPr>
          <w:cantSplit/>
          <w:tblHeader/>
        </w:trPr>
        <w:tc>
          <w:tcPr>
            <w:tcW w:w="5580" w:type="dxa"/>
            <w:shd w:val="clear" w:color="auto" w:fill="E5B8B7" w:themeFill="accent2" w:themeFillTint="66"/>
          </w:tcPr>
          <w:p w:rsidR="008D5DBC" w:rsidRPr="001E1DD3" w:rsidRDefault="008D5DBC" w:rsidP="006F4820">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11</w:t>
            </w:r>
            <w:r w:rsidR="00A02271">
              <w:rPr>
                <w:rFonts w:ascii="Calibri" w:hAnsi="Calibri" w:cs="Calibri"/>
                <w:b/>
                <w:color w:val="000000" w:themeColor="text1"/>
              </w:rPr>
              <w:t xml:space="preserve"> </w:t>
            </w:r>
            <w:r>
              <w:rPr>
                <w:rFonts w:ascii="Calibri" w:hAnsi="Calibri" w:cs="Calibri"/>
                <w:b/>
                <w:color w:val="000000" w:themeColor="text1"/>
              </w:rPr>
              <w:t>&amp;</w:t>
            </w:r>
            <w:r w:rsidR="00A02271">
              <w:rPr>
                <w:rFonts w:ascii="Calibri" w:hAnsi="Calibri" w:cs="Calibri"/>
                <w:b/>
                <w:color w:val="000000" w:themeColor="text1"/>
              </w:rPr>
              <w:t xml:space="preserve"> </w:t>
            </w:r>
            <w:r>
              <w:rPr>
                <w:rFonts w:ascii="Calibri" w:hAnsi="Calibri" w:cs="Calibri"/>
                <w:b/>
                <w:color w:val="000000" w:themeColor="text1"/>
              </w:rPr>
              <w:t>12</w:t>
            </w:r>
            <w:r w:rsidRPr="001E1DD3">
              <w:rPr>
                <w:rFonts w:ascii="Calibri" w:hAnsi="Calibri" w:cs="Calibri"/>
                <w:b/>
                <w:color w:val="000000" w:themeColor="text1"/>
              </w:rPr>
              <w:t xml:space="preserve"> Reading GLEs not matched by </w:t>
            </w:r>
            <w:r w:rsidR="006F4820">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8D5DBC" w:rsidRPr="001E1DD3" w:rsidRDefault="008D5DBC" w:rsidP="006F482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8D5DBC" w:rsidRPr="008F2068" w:rsidTr="006F4820">
        <w:trPr>
          <w:trHeight w:val="864"/>
        </w:trPr>
        <w:tc>
          <w:tcPr>
            <w:tcW w:w="5580" w:type="dxa"/>
            <w:noWrap/>
            <w:vAlign w:val="bottom"/>
          </w:tcPr>
          <w:p w:rsidR="008D5DBC" w:rsidRDefault="008D5DBC" w:rsidP="006F4820">
            <w:pPr>
              <w:rPr>
                <w:rFonts w:ascii="Calibri" w:eastAsia="Times New Roman" w:hAnsi="Calibri" w:cs="Times New Roman"/>
                <w:b/>
                <w:color w:val="000000" w:themeColor="text1"/>
              </w:rPr>
            </w:pPr>
            <w:r w:rsidRPr="003B5E5D">
              <w:rPr>
                <w:rFonts w:ascii="Calibri" w:eastAsia="Times New Roman" w:hAnsi="Calibri" w:cs="Times New Roman"/>
                <w:b/>
                <w:color w:val="000000" w:themeColor="text1"/>
              </w:rPr>
              <w:t xml:space="preserve">[9&amp;10] 4.3.3 </w:t>
            </w:r>
            <w:r>
              <w:t xml:space="preserve">The student demonstrates understanding of main ideas/arguments by </w:t>
            </w:r>
            <w:r>
              <w:rPr>
                <w:rFonts w:ascii="Calibri" w:eastAsia="Times New Roman" w:hAnsi="Calibri" w:cs="Times New Roman"/>
                <w:color w:val="000000" w:themeColor="text1"/>
              </w:rPr>
              <w:t>c</w:t>
            </w:r>
            <w:r w:rsidRPr="003B5E5D">
              <w:rPr>
                <w:rFonts w:ascii="Calibri" w:eastAsia="Times New Roman" w:hAnsi="Calibri" w:cs="Times New Roman"/>
                <w:color w:val="000000" w:themeColor="text1"/>
              </w:rPr>
              <w:t>omparing/contrasting the main ideas or concepts between related texts</w:t>
            </w:r>
          </w:p>
        </w:tc>
        <w:tc>
          <w:tcPr>
            <w:tcW w:w="5670" w:type="dxa"/>
            <w:vAlign w:val="bottom"/>
          </w:tcPr>
          <w:p w:rsidR="008D5DBC" w:rsidRPr="00451102" w:rsidRDefault="008D5DBC" w:rsidP="006F4820">
            <w:pPr>
              <w:rPr>
                <w:rFonts w:ascii="Calibri" w:eastAsia="Times New Roman" w:hAnsi="Calibri" w:cs="Times New Roman"/>
                <w:color w:val="000000" w:themeColor="text1"/>
              </w:rPr>
            </w:pPr>
          </w:p>
        </w:tc>
      </w:tr>
      <w:tr w:rsidR="008D5DBC" w:rsidRPr="008F2068" w:rsidTr="006F4820">
        <w:trPr>
          <w:trHeight w:val="864"/>
        </w:trPr>
        <w:tc>
          <w:tcPr>
            <w:tcW w:w="5580" w:type="dxa"/>
            <w:noWrap/>
            <w:vAlign w:val="bottom"/>
          </w:tcPr>
          <w:p w:rsidR="008D5DBC" w:rsidRDefault="008D5DBC" w:rsidP="006F4820">
            <w:pPr>
              <w:rPr>
                <w:rFonts w:ascii="Calibri" w:eastAsia="Times New Roman" w:hAnsi="Calibri" w:cs="Times New Roman"/>
                <w:b/>
                <w:color w:val="000000" w:themeColor="text1"/>
              </w:rPr>
            </w:pPr>
            <w:r w:rsidRPr="003B5E5D">
              <w:rPr>
                <w:rFonts w:ascii="Calibri" w:eastAsia="Times New Roman" w:hAnsi="Calibri" w:cs="Times New Roman"/>
                <w:b/>
                <w:color w:val="000000" w:themeColor="text1"/>
              </w:rPr>
              <w:t xml:space="preserve">[9&amp;10] 4.3.4 </w:t>
            </w:r>
            <w:r>
              <w:t>The student demonstrates understanding of main ideas/arguments by e</w:t>
            </w:r>
            <w:r w:rsidRPr="003B5E5D">
              <w:rPr>
                <w:rFonts w:ascii="Calibri" w:eastAsia="Times New Roman" w:hAnsi="Calibri" w:cs="Times New Roman"/>
                <w:color w:val="000000" w:themeColor="text1"/>
              </w:rPr>
              <w:t>xplaining connections among main ideas/concepts (text to self, text to text, text to world) (L)</w:t>
            </w:r>
          </w:p>
        </w:tc>
        <w:tc>
          <w:tcPr>
            <w:tcW w:w="5670" w:type="dxa"/>
            <w:vAlign w:val="bottom"/>
          </w:tcPr>
          <w:p w:rsidR="008D5DBC" w:rsidRPr="00451102" w:rsidRDefault="008D5DBC" w:rsidP="006F4820">
            <w:pPr>
              <w:rPr>
                <w:rFonts w:ascii="Calibri" w:eastAsia="Times New Roman" w:hAnsi="Calibri" w:cs="Times New Roman"/>
                <w:color w:val="000000" w:themeColor="text1"/>
              </w:rPr>
            </w:pPr>
          </w:p>
        </w:tc>
      </w:tr>
      <w:tr w:rsidR="006345A6" w:rsidRPr="008F2068" w:rsidTr="006F4820">
        <w:trPr>
          <w:trHeight w:val="864"/>
        </w:trPr>
        <w:tc>
          <w:tcPr>
            <w:tcW w:w="5580" w:type="dxa"/>
            <w:noWrap/>
            <w:vAlign w:val="bottom"/>
          </w:tcPr>
          <w:p w:rsidR="006345A6" w:rsidRDefault="006345A6" w:rsidP="006F4820">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[9&amp;10] </w:t>
            </w:r>
            <w:r w:rsidRPr="00433EC9">
              <w:rPr>
                <w:rFonts w:ascii="Calibri" w:eastAsia="Times New Roman" w:hAnsi="Calibri" w:cs="Times New Roman"/>
                <w:b/>
                <w:color w:val="000000" w:themeColor="text1"/>
              </w:rPr>
              <w:t>4.4.1</w:t>
            </w:r>
            <w:r>
              <w:rPr>
                <w:rFonts w:ascii="Calibri" w:eastAsia="Times New Roman" w:hAnsi="Calibri" w:cs="Times New Roman"/>
                <w:b/>
                <w:color w:val="000000" w:themeColor="text1"/>
              </w:rPr>
              <w:t xml:space="preserve"> </w:t>
            </w:r>
            <w:r w:rsidRPr="00C03619">
              <w:rPr>
                <w:rFonts w:ascii="Calibri" w:eastAsia="Times New Roman" w:hAnsi="Calibri" w:cs="Times New Roman"/>
                <w:color w:val="000000" w:themeColor="text1"/>
              </w:rPr>
              <w:t xml:space="preserve">The student follows multi-step directions by </w:t>
            </w:r>
            <w:r>
              <w:rPr>
                <w:rFonts w:ascii="Calibri" w:eastAsia="Times New Roman" w:hAnsi="Calibri" w:cs="Times New Roman"/>
                <w:color w:val="000000" w:themeColor="text1"/>
              </w:rPr>
              <w:t>r</w:t>
            </w:r>
            <w:r w:rsidRPr="00C03619">
              <w:rPr>
                <w:rFonts w:ascii="Calibri" w:eastAsia="Times New Roman" w:hAnsi="Calibri" w:cs="Times New Roman"/>
                <w:color w:val="000000" w:themeColor="text1"/>
              </w:rPr>
              <w:t>eading, understanding, and applying multi-step directions to perform complex procedures and tasks (e.g., filling out a catalog order)</w:t>
            </w:r>
          </w:p>
        </w:tc>
        <w:tc>
          <w:tcPr>
            <w:tcW w:w="5670" w:type="dxa"/>
            <w:vAlign w:val="bottom"/>
          </w:tcPr>
          <w:p w:rsidR="006345A6" w:rsidRPr="00451102" w:rsidRDefault="006345A6" w:rsidP="006F4820">
            <w:pPr>
              <w:rPr>
                <w:rFonts w:ascii="Calibri" w:eastAsia="Times New Roman" w:hAnsi="Calibri" w:cs="Times New Roman"/>
                <w:color w:val="000000" w:themeColor="text1"/>
              </w:rPr>
            </w:pPr>
          </w:p>
        </w:tc>
      </w:tr>
      <w:tr w:rsidR="008D5DBC" w:rsidRPr="008F2068" w:rsidTr="006F4820">
        <w:trPr>
          <w:trHeight w:val="864"/>
        </w:trPr>
        <w:tc>
          <w:tcPr>
            <w:tcW w:w="5580" w:type="dxa"/>
            <w:noWrap/>
            <w:vAlign w:val="bottom"/>
          </w:tcPr>
          <w:p w:rsidR="008D5DBC" w:rsidRPr="002851C6" w:rsidRDefault="008D5DBC" w:rsidP="006F4820">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[9&amp;10] </w:t>
            </w:r>
            <w:r w:rsidRPr="00433EC9">
              <w:rPr>
                <w:rFonts w:ascii="Calibri" w:eastAsia="Times New Roman" w:hAnsi="Calibri" w:cs="Times New Roman"/>
                <w:b/>
                <w:color w:val="000000" w:themeColor="text1"/>
              </w:rPr>
              <w:t>4.4.2</w:t>
            </w:r>
            <w:r>
              <w:rPr>
                <w:rFonts w:ascii="Calibri" w:eastAsia="Times New Roman" w:hAnsi="Calibri" w:cs="Times New Roman"/>
                <w:b/>
                <w:color w:val="000000" w:themeColor="text1"/>
              </w:rPr>
              <w:t xml:space="preserve"> </w:t>
            </w:r>
            <w:r w:rsidRPr="00C03619">
              <w:rPr>
                <w:rFonts w:ascii="Calibri" w:eastAsia="Times New Roman" w:hAnsi="Calibri" w:cs="Times New Roman"/>
                <w:color w:val="000000" w:themeColor="text1"/>
              </w:rPr>
              <w:t xml:space="preserve">The student follows multi-step directions by </w:t>
            </w:r>
            <w:r>
              <w:rPr>
                <w:rFonts w:ascii="Calibri" w:eastAsia="Times New Roman" w:hAnsi="Calibri" w:cs="Times New Roman"/>
                <w:color w:val="000000" w:themeColor="text1"/>
              </w:rPr>
              <w:t>i</w:t>
            </w:r>
            <w:r w:rsidRPr="00C03619">
              <w:rPr>
                <w:rFonts w:ascii="Calibri" w:eastAsia="Times New Roman" w:hAnsi="Calibri" w:cs="Times New Roman"/>
                <w:color w:val="000000" w:themeColor="text1"/>
              </w:rPr>
              <w:t>dentifying the sequence of steps in a list of directions (e.g., design a science experiment)</w:t>
            </w:r>
          </w:p>
        </w:tc>
        <w:tc>
          <w:tcPr>
            <w:tcW w:w="5670" w:type="dxa"/>
            <w:vAlign w:val="bottom"/>
          </w:tcPr>
          <w:p w:rsidR="008D5DBC" w:rsidRPr="00451102" w:rsidRDefault="008D5DBC" w:rsidP="006F4820">
            <w:pPr>
              <w:rPr>
                <w:rFonts w:ascii="Calibri" w:eastAsia="Times New Roman" w:hAnsi="Calibri" w:cs="Times New Roman"/>
                <w:color w:val="000000" w:themeColor="text1"/>
              </w:rPr>
            </w:pPr>
          </w:p>
        </w:tc>
      </w:tr>
      <w:tr w:rsidR="008D5DBC" w:rsidRPr="008F2068" w:rsidTr="002109F3">
        <w:trPr>
          <w:trHeight w:val="864"/>
        </w:trPr>
        <w:tc>
          <w:tcPr>
            <w:tcW w:w="5580" w:type="dxa"/>
            <w:noWrap/>
          </w:tcPr>
          <w:p w:rsidR="008D5DBC" w:rsidRPr="00563F20" w:rsidRDefault="008D5DBC" w:rsidP="002109F3">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[9&amp;10] </w:t>
            </w:r>
            <w:r w:rsidRPr="00433EC9">
              <w:rPr>
                <w:rFonts w:ascii="Calibri" w:eastAsia="Times New Roman" w:hAnsi="Calibri" w:cs="Times New Roman"/>
                <w:b/>
                <w:color w:val="000000" w:themeColor="text1"/>
              </w:rPr>
              <w:t>4.5.1</w:t>
            </w:r>
            <w:r>
              <w:rPr>
                <w:rFonts w:ascii="Calibri" w:eastAsia="Times New Roman" w:hAnsi="Calibri" w:cs="Times New Roman"/>
                <w:b/>
                <w:color w:val="000000" w:themeColor="text1"/>
              </w:rPr>
              <w:t xml:space="preserve"> </w:t>
            </w:r>
            <w:r w:rsidRPr="00C03619">
              <w:rPr>
                <w:rFonts w:ascii="Calibri" w:eastAsia="Times New Roman" w:hAnsi="Calibri" w:cs="Times New Roman"/>
                <w:color w:val="000000" w:themeColor="text1"/>
              </w:rPr>
              <w:t xml:space="preserve">The student analyzes and evaluates conventions and techniques of genres by </w:t>
            </w:r>
            <w:r>
              <w:rPr>
                <w:rFonts w:ascii="Calibri" w:eastAsia="Times New Roman" w:hAnsi="Calibri" w:cs="Times New Roman"/>
                <w:color w:val="000000" w:themeColor="text1"/>
              </w:rPr>
              <w:t>a</w:t>
            </w:r>
            <w:r w:rsidRPr="00C03619">
              <w:rPr>
                <w:rFonts w:ascii="Calibri" w:eastAsia="Times New Roman" w:hAnsi="Calibri" w:cs="Times New Roman"/>
                <w:color w:val="000000" w:themeColor="text1"/>
              </w:rPr>
              <w:t>nalyzing the characteristics and the effect on the reader of nonfiction and the four major structural genres: poetry, drama, novel, short story</w:t>
            </w:r>
          </w:p>
        </w:tc>
        <w:tc>
          <w:tcPr>
            <w:tcW w:w="5670" w:type="dxa"/>
            <w:vAlign w:val="bottom"/>
          </w:tcPr>
          <w:p w:rsidR="008D5DBC" w:rsidRPr="00E25A3B" w:rsidRDefault="008D5DBC" w:rsidP="006F4820">
            <w:pPr>
              <w:widowControl w:val="0"/>
              <w:tabs>
                <w:tab w:val="left" w:pos="360"/>
              </w:tabs>
              <w:autoSpaceDE w:val="0"/>
              <w:autoSpaceDN w:val="0"/>
              <w:adjustRightInd w:val="0"/>
              <w:spacing w:before="44"/>
              <w:rPr>
                <w:rFonts w:eastAsia="Calibri" w:cstheme="minorHAnsi"/>
                <w:bCs/>
                <w:color w:val="000000" w:themeColor="text1"/>
              </w:rPr>
            </w:pPr>
            <w:proofErr w:type="gramStart"/>
            <w:r>
              <w:rPr>
                <w:rFonts w:cs="Times New Roman"/>
                <w:color w:val="000000" w:themeColor="text1"/>
              </w:rPr>
              <w:t>Characteristics of genres is</w:t>
            </w:r>
            <w:proofErr w:type="gramEnd"/>
            <w:r>
              <w:rPr>
                <w:rFonts w:cs="Times New Roman"/>
                <w:color w:val="000000" w:themeColor="text1"/>
              </w:rPr>
              <w:t xml:space="preserve"> addressed in other grades by Reading Anchor Standard 5, “A</w:t>
            </w:r>
            <w:r w:rsidRPr="00E25A3B">
              <w:rPr>
                <w:rFonts w:cs="Times New Roman"/>
                <w:color w:val="000000" w:themeColor="text1"/>
              </w:rPr>
              <w:t>nalyze the structure of texts, including how specific sentences, paragraphs, and larger portions of the text (e.g., a section, chapter, scene, or stanza) relate to each other and the whole</w:t>
            </w:r>
            <w:r>
              <w:rPr>
                <w:rFonts w:cs="Times New Roman"/>
                <w:color w:val="000000" w:themeColor="text1"/>
              </w:rPr>
              <w:t>.</w:t>
            </w:r>
            <w:r w:rsidRPr="00E25A3B">
              <w:rPr>
                <w:rFonts w:cs="Times New Roman"/>
                <w:color w:val="000000" w:themeColor="text1"/>
              </w:rPr>
              <w:t xml:space="preserve">” </w:t>
            </w:r>
          </w:p>
          <w:p w:rsidR="008D5DBC" w:rsidRPr="00451102" w:rsidRDefault="008D5DBC" w:rsidP="006F4820">
            <w:pPr>
              <w:rPr>
                <w:rFonts w:ascii="Calibri" w:eastAsia="Times New Roman" w:hAnsi="Calibri" w:cs="Times New Roman"/>
                <w:color w:val="000000" w:themeColor="text1"/>
              </w:rPr>
            </w:pPr>
          </w:p>
        </w:tc>
      </w:tr>
      <w:tr w:rsidR="008D5DBC" w:rsidRPr="008F2068" w:rsidTr="006F4820">
        <w:trPr>
          <w:trHeight w:val="728"/>
        </w:trPr>
        <w:tc>
          <w:tcPr>
            <w:tcW w:w="5580" w:type="dxa"/>
            <w:noWrap/>
            <w:vAlign w:val="bottom"/>
          </w:tcPr>
          <w:p w:rsidR="008D5DBC" w:rsidRPr="00883439" w:rsidRDefault="008D5DBC" w:rsidP="006F4820">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[9&amp;10] </w:t>
            </w:r>
            <w:r w:rsidRPr="00433EC9">
              <w:rPr>
                <w:rFonts w:ascii="Calibri" w:eastAsia="Times New Roman" w:hAnsi="Calibri" w:cs="Times New Roman"/>
                <w:b/>
                <w:color w:val="000000" w:themeColor="text1"/>
              </w:rPr>
              <w:t>4.6.2</w:t>
            </w:r>
            <w:r>
              <w:rPr>
                <w:rFonts w:ascii="Calibri" w:eastAsia="Times New Roman" w:hAnsi="Calibri" w:cs="Times New Roman"/>
                <w:b/>
                <w:color w:val="000000" w:themeColor="text1"/>
              </w:rPr>
              <w:t xml:space="preserve"> </w:t>
            </w:r>
            <w:r w:rsidRPr="00C03619">
              <w:rPr>
                <w:rFonts w:ascii="Calibri" w:eastAsia="Times New Roman" w:hAnsi="Calibri" w:cs="Times New Roman"/>
                <w:color w:val="000000" w:themeColor="text1"/>
              </w:rPr>
              <w:t>The student analyzes and evaluates literary elements and devices by comparing and contrasting literary elements and devices in a variety of works by a variety of authors</w:t>
            </w:r>
          </w:p>
        </w:tc>
        <w:tc>
          <w:tcPr>
            <w:tcW w:w="5670" w:type="dxa"/>
            <w:vAlign w:val="bottom"/>
          </w:tcPr>
          <w:p w:rsidR="008D5DBC" w:rsidRPr="00451102" w:rsidRDefault="008D5DBC" w:rsidP="006F4820">
            <w:pPr>
              <w:rPr>
                <w:rFonts w:ascii="Calibri" w:eastAsia="Times New Roman" w:hAnsi="Calibri" w:cs="Times New Roman"/>
                <w:color w:val="000000" w:themeColor="text1"/>
              </w:rPr>
            </w:pPr>
          </w:p>
        </w:tc>
      </w:tr>
    </w:tbl>
    <w:p w:rsidR="00A46822" w:rsidRDefault="00A46822" w:rsidP="00483E51">
      <w:pPr>
        <w:rPr>
          <w:rFonts w:cs="Times New Roman"/>
          <w:b/>
          <w:color w:val="000000" w:themeColor="text1"/>
          <w:sz w:val="32"/>
          <w:szCs w:val="32"/>
        </w:rPr>
      </w:pPr>
    </w:p>
    <w:p w:rsidR="00A46822" w:rsidRDefault="00A46822">
      <w:pPr>
        <w:rPr>
          <w:rFonts w:cs="Times New Roman"/>
          <w:b/>
          <w:color w:val="000000" w:themeColor="text1"/>
          <w:sz w:val="32"/>
          <w:szCs w:val="32"/>
        </w:rPr>
      </w:pPr>
      <w:r>
        <w:rPr>
          <w:rFonts w:cs="Times New Roman"/>
          <w:b/>
          <w:color w:val="000000" w:themeColor="text1"/>
          <w:sz w:val="32"/>
          <w:szCs w:val="32"/>
        </w:rPr>
        <w:br w:type="page"/>
      </w:r>
    </w:p>
    <w:p w:rsidR="00C26EC8" w:rsidRPr="007560DD" w:rsidRDefault="006F4820" w:rsidP="00483E51">
      <w:pPr>
        <w:rPr>
          <w:rFonts w:cs="Times New Roman"/>
          <w:b/>
          <w:color w:val="000000" w:themeColor="text1"/>
          <w:sz w:val="32"/>
          <w:szCs w:val="32"/>
        </w:rPr>
      </w:pPr>
      <w:r>
        <w:rPr>
          <w:rFonts w:cs="Times New Roman"/>
          <w:b/>
          <w:color w:val="000000" w:themeColor="text1"/>
          <w:sz w:val="32"/>
          <w:szCs w:val="32"/>
        </w:rPr>
        <w:lastRenderedPageBreak/>
        <w:t>New</w:t>
      </w:r>
      <w:r w:rsidR="00C26EC8" w:rsidRPr="007560DD">
        <w:rPr>
          <w:rFonts w:cs="Times New Roman"/>
          <w:b/>
          <w:color w:val="000000" w:themeColor="text1"/>
          <w:sz w:val="32"/>
          <w:szCs w:val="32"/>
        </w:rPr>
        <w:t xml:space="preserve"> Writing Standards</w:t>
      </w:r>
    </w:p>
    <w:tbl>
      <w:tblPr>
        <w:tblStyle w:val="TableGrid"/>
        <w:tblW w:w="14346" w:type="dxa"/>
        <w:tblLook w:val="04A0" w:firstRow="1" w:lastRow="0" w:firstColumn="1" w:lastColumn="0" w:noHBand="0" w:noVBand="1"/>
      </w:tblPr>
      <w:tblGrid>
        <w:gridCol w:w="5340"/>
        <w:gridCol w:w="4503"/>
        <w:gridCol w:w="4503"/>
      </w:tblGrid>
      <w:tr w:rsidR="0057646F" w:rsidRPr="007560DD" w:rsidTr="00134F3D">
        <w:trPr>
          <w:tblHeader/>
        </w:trPr>
        <w:tc>
          <w:tcPr>
            <w:tcW w:w="5340" w:type="dxa"/>
            <w:shd w:val="clear" w:color="auto" w:fill="FDA5EC"/>
          </w:tcPr>
          <w:p w:rsidR="0057646F" w:rsidRPr="007560DD" w:rsidRDefault="006F4820" w:rsidP="000C2487">
            <w:pPr>
              <w:rPr>
                <w:rFonts w:cs="Times New Roman"/>
                <w:b/>
                <w:color w:val="000000" w:themeColor="text1"/>
                <w:sz w:val="24"/>
                <w:szCs w:val="24"/>
              </w:rPr>
            </w:pPr>
            <w:r>
              <w:rPr>
                <w:rFonts w:cs="Times New Roman"/>
                <w:b/>
                <w:color w:val="000000" w:themeColor="text1"/>
                <w:sz w:val="24"/>
                <w:szCs w:val="24"/>
              </w:rPr>
              <w:t>New</w:t>
            </w:r>
            <w:r w:rsidR="00134F3D" w:rsidRPr="007560DD">
              <w:rPr>
                <w:rFonts w:cs="Times New Roman"/>
                <w:b/>
                <w:color w:val="000000" w:themeColor="text1"/>
                <w:sz w:val="24"/>
                <w:szCs w:val="24"/>
              </w:rPr>
              <w:t xml:space="preserve"> Writing Standards</w:t>
            </w:r>
          </w:p>
        </w:tc>
        <w:tc>
          <w:tcPr>
            <w:tcW w:w="4503" w:type="dxa"/>
            <w:shd w:val="clear" w:color="auto" w:fill="FDA5EC"/>
          </w:tcPr>
          <w:p w:rsidR="0057646F" w:rsidRPr="007560DD" w:rsidRDefault="00134F3D" w:rsidP="00D9431B">
            <w:pPr>
              <w:rPr>
                <w:rFonts w:cs="Times New Roman"/>
                <w:b/>
                <w:color w:val="000000" w:themeColor="text1"/>
                <w:sz w:val="24"/>
                <w:szCs w:val="24"/>
              </w:rPr>
            </w:pPr>
            <w:r w:rsidRPr="007560DD">
              <w:rPr>
                <w:rFonts w:cs="Times New Roman"/>
                <w:b/>
                <w:color w:val="000000" w:themeColor="text1"/>
                <w:sz w:val="24"/>
                <w:szCs w:val="24"/>
              </w:rPr>
              <w:t>Grade Level Expectations</w:t>
            </w:r>
          </w:p>
        </w:tc>
        <w:tc>
          <w:tcPr>
            <w:tcW w:w="4503" w:type="dxa"/>
            <w:shd w:val="clear" w:color="auto" w:fill="FDA5EC"/>
          </w:tcPr>
          <w:p w:rsidR="0057646F" w:rsidRPr="007560DD" w:rsidRDefault="00134F3D" w:rsidP="00D9431B">
            <w:pPr>
              <w:rPr>
                <w:rFonts w:cs="Times New Roman"/>
                <w:b/>
                <w:color w:val="000000" w:themeColor="text1"/>
                <w:sz w:val="24"/>
                <w:szCs w:val="24"/>
              </w:rPr>
            </w:pPr>
            <w:r w:rsidRPr="007560DD">
              <w:rPr>
                <w:rFonts w:cs="Times New Roman"/>
                <w:b/>
                <w:color w:val="000000" w:themeColor="text1"/>
                <w:sz w:val="24"/>
                <w:szCs w:val="24"/>
              </w:rPr>
              <w:t>Comment</w:t>
            </w:r>
          </w:p>
        </w:tc>
      </w:tr>
      <w:tr w:rsidR="00134F3D" w:rsidRPr="007560DD" w:rsidTr="00134F3D">
        <w:tc>
          <w:tcPr>
            <w:tcW w:w="5340" w:type="dxa"/>
          </w:tcPr>
          <w:p w:rsidR="00134F3D" w:rsidRPr="007560DD" w:rsidRDefault="00134F3D" w:rsidP="00D9431B">
            <w:pPr>
              <w:rPr>
                <w:rFonts w:cs="Times New Roman"/>
                <w:b/>
                <w:color w:val="000000" w:themeColor="text1"/>
              </w:rPr>
            </w:pPr>
            <w:r w:rsidRPr="007560DD">
              <w:rPr>
                <w:rFonts w:cs="Times New Roman"/>
                <w:b/>
                <w:color w:val="000000" w:themeColor="text1"/>
              </w:rPr>
              <w:t>Text Types and Purposes</w:t>
            </w:r>
          </w:p>
        </w:tc>
        <w:tc>
          <w:tcPr>
            <w:tcW w:w="4503" w:type="dxa"/>
          </w:tcPr>
          <w:p w:rsidR="00134F3D" w:rsidRPr="007560DD" w:rsidRDefault="00134F3D" w:rsidP="00D9431B">
            <w:pPr>
              <w:rPr>
                <w:rFonts w:cs="Times New Roman"/>
                <w:b/>
                <w:color w:val="000000" w:themeColor="text1"/>
              </w:rPr>
            </w:pPr>
          </w:p>
        </w:tc>
        <w:tc>
          <w:tcPr>
            <w:tcW w:w="4503" w:type="dxa"/>
          </w:tcPr>
          <w:p w:rsidR="000C2487" w:rsidRPr="007560DD" w:rsidRDefault="000C2487" w:rsidP="000C2487">
            <w:pPr>
              <w:rPr>
                <w:bCs/>
                <w:color w:val="000000" w:themeColor="text1"/>
              </w:rPr>
            </w:pPr>
            <w:r w:rsidRPr="007560DD">
              <w:rPr>
                <w:rFonts w:cstheme="minorHAnsi"/>
                <w:color w:val="000000" w:themeColor="text1"/>
              </w:rPr>
              <w:t xml:space="preserve">The </w:t>
            </w:r>
            <w:r w:rsidR="00E6035A">
              <w:rPr>
                <w:rFonts w:cstheme="minorHAnsi"/>
                <w:color w:val="000000" w:themeColor="text1"/>
              </w:rPr>
              <w:t>new</w:t>
            </w:r>
            <w:r w:rsidRPr="007560DD">
              <w:rPr>
                <w:rFonts w:cstheme="minorHAnsi"/>
                <w:color w:val="000000" w:themeColor="text1"/>
              </w:rPr>
              <w:t xml:space="preserve"> writing standards have three anchor standards for writing arguments, informative/explanatory texts, and narrative writing. The GLEs do not delineate the types of writing in the same way. One GLE, </w:t>
            </w:r>
            <w:r w:rsidRPr="007560DD">
              <w:rPr>
                <w:b/>
                <w:bCs/>
                <w:color w:val="000000" w:themeColor="text1"/>
              </w:rPr>
              <w:t>[9&amp;10] 4.2.2</w:t>
            </w:r>
            <w:r w:rsidRPr="007560DD">
              <w:rPr>
                <w:bCs/>
                <w:color w:val="000000" w:themeColor="text1"/>
              </w:rPr>
              <w:t xml:space="preserve">, specifies writing in nonfiction forms, and </w:t>
            </w:r>
            <w:r w:rsidRPr="007560DD">
              <w:rPr>
                <w:b/>
                <w:bCs/>
                <w:color w:val="000000" w:themeColor="text1"/>
              </w:rPr>
              <w:t xml:space="preserve">[9&amp;10] 4.2.1 </w:t>
            </w:r>
            <w:r w:rsidRPr="007560DD">
              <w:rPr>
                <w:bCs/>
                <w:color w:val="000000" w:themeColor="text1"/>
              </w:rPr>
              <w:t>specifies writing narratives and most of the other writing GLEs apply to all the forms of writing.</w:t>
            </w:r>
          </w:p>
          <w:p w:rsidR="00134F3D" w:rsidRPr="007560DD" w:rsidRDefault="00134F3D" w:rsidP="00D9431B">
            <w:pPr>
              <w:rPr>
                <w:rFonts w:cs="Times New Roman"/>
                <w:b/>
                <w:color w:val="000000" w:themeColor="text1"/>
              </w:rPr>
            </w:pPr>
          </w:p>
        </w:tc>
      </w:tr>
      <w:tr w:rsidR="0057646F" w:rsidRPr="007560DD" w:rsidTr="0057646F">
        <w:trPr>
          <w:trHeight w:val="4884"/>
        </w:trPr>
        <w:tc>
          <w:tcPr>
            <w:tcW w:w="5340" w:type="dxa"/>
          </w:tcPr>
          <w:p w:rsidR="0057646F" w:rsidRPr="007560DD" w:rsidRDefault="0057646F" w:rsidP="000C2487">
            <w:pPr>
              <w:rPr>
                <w:rFonts w:eastAsia="Calibri" w:cs="Times New Roman"/>
                <w:color w:val="000000" w:themeColor="text1"/>
              </w:rPr>
            </w:pPr>
            <w:r w:rsidRPr="007560DD">
              <w:rPr>
                <w:rFonts w:eastAsia="Calibri" w:cs="Times New Roman"/>
                <w:b/>
                <w:color w:val="000000" w:themeColor="text1"/>
              </w:rPr>
              <w:t>1.</w:t>
            </w:r>
            <w:r w:rsidRPr="007560DD">
              <w:rPr>
                <w:rFonts w:eastAsia="Calibri" w:cs="Times New Roman"/>
                <w:color w:val="000000" w:themeColor="text1"/>
              </w:rPr>
              <w:t xml:space="preserve"> Write arguments to support claims in an analysis of substantive topics or texts, using valid reasoning and relevant and sufficient evidence.</w:t>
            </w:r>
          </w:p>
          <w:p w:rsidR="0057646F" w:rsidRPr="007560DD" w:rsidRDefault="0057646F" w:rsidP="000C2487">
            <w:pPr>
              <w:rPr>
                <w:rFonts w:eastAsia="Calibri" w:cs="Times New Roman"/>
                <w:color w:val="000000" w:themeColor="text1"/>
              </w:rPr>
            </w:pPr>
            <w:r w:rsidRPr="007560DD">
              <w:rPr>
                <w:rFonts w:eastAsia="Calibri" w:cs="Times New Roman"/>
                <w:color w:val="000000" w:themeColor="text1"/>
              </w:rPr>
              <w:t>a. Introduce precise, knowledgeable claim(s), establish the significance of the claim(s), distinguish the claim(s) from alternate or opposing claims, and create an organization that logically sequences claim(s), counterclaims, reasons, and evidence.</w:t>
            </w:r>
          </w:p>
          <w:p w:rsidR="0057646F" w:rsidRPr="007560DD" w:rsidRDefault="0057646F" w:rsidP="000C2487">
            <w:pPr>
              <w:rPr>
                <w:rFonts w:eastAsia="Calibri" w:cs="Times New Roman"/>
                <w:color w:val="000000" w:themeColor="text1"/>
              </w:rPr>
            </w:pPr>
            <w:r w:rsidRPr="007560DD">
              <w:rPr>
                <w:rFonts w:eastAsia="Calibri" w:cs="Times New Roman"/>
                <w:color w:val="000000" w:themeColor="text1"/>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57646F" w:rsidRPr="007560DD" w:rsidRDefault="0057646F" w:rsidP="000C2487">
            <w:pPr>
              <w:rPr>
                <w:rFonts w:eastAsia="Calibri" w:cs="Times New Roman"/>
                <w:color w:val="000000" w:themeColor="text1"/>
              </w:rPr>
            </w:pPr>
            <w:r w:rsidRPr="007560DD">
              <w:rPr>
                <w:rFonts w:eastAsia="Calibri" w:cs="Times New Roman"/>
                <w:color w:val="000000" w:themeColor="text1"/>
              </w:rPr>
              <w:t>c. Use words, phrases, and clauses as well as varied syntax to link the major sections of the text, create cohesion, and clarify the relationships between claim(s) and reasons, between reasons and evidence, and between claim(s) and counterclaims.</w:t>
            </w:r>
          </w:p>
          <w:p w:rsidR="0057646F" w:rsidRPr="007560DD" w:rsidRDefault="0057646F" w:rsidP="000C2487">
            <w:pPr>
              <w:rPr>
                <w:rFonts w:eastAsia="Calibri" w:cs="Times New Roman"/>
                <w:color w:val="000000" w:themeColor="text1"/>
              </w:rPr>
            </w:pPr>
            <w:r w:rsidRPr="007560DD">
              <w:rPr>
                <w:rFonts w:eastAsia="Calibri" w:cs="Times New Roman"/>
                <w:color w:val="000000" w:themeColor="text1"/>
              </w:rPr>
              <w:t>d. Establish and maintain a formal style and objective tone while attending to the norms and conventions of the discipline in which they are writing.</w:t>
            </w:r>
          </w:p>
          <w:p w:rsidR="0057646F" w:rsidRPr="007560DD" w:rsidRDefault="0057646F" w:rsidP="000C2487">
            <w:pPr>
              <w:rPr>
                <w:rFonts w:eastAsia="Calibri" w:cs="Times New Roman"/>
                <w:color w:val="000000" w:themeColor="text1"/>
              </w:rPr>
            </w:pPr>
            <w:r w:rsidRPr="007560DD">
              <w:rPr>
                <w:rFonts w:eastAsia="Calibri" w:cs="Times New Roman"/>
                <w:color w:val="000000" w:themeColor="text1"/>
              </w:rPr>
              <w:t>e. Provide a concluding statement or section that follows from and supports the argument presented.</w:t>
            </w:r>
          </w:p>
        </w:tc>
        <w:tc>
          <w:tcPr>
            <w:tcW w:w="4503" w:type="dxa"/>
          </w:tcPr>
          <w:p w:rsidR="000C2487" w:rsidRPr="007560DD" w:rsidRDefault="000C2487" w:rsidP="000C2487">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4.2.2</w:t>
            </w:r>
            <w:r w:rsidRPr="007560DD">
              <w:rPr>
                <w:rFonts w:ascii="Calibri" w:hAnsi="Calibri" w:cs="Times New Roman"/>
                <w:color w:val="000000" w:themeColor="text1"/>
                <w:sz w:val="22"/>
                <w:szCs w:val="22"/>
              </w:rPr>
              <w:t xml:space="preserve"> Writing in a variety of nonfiction forms (e.g., letter, report, biography, autobiography, and/or essay) to inform, describe or persuade</w:t>
            </w:r>
          </w:p>
          <w:p w:rsidR="000C2487" w:rsidRPr="007560DD" w:rsidRDefault="000C2487" w:rsidP="000C2487">
            <w:pPr>
              <w:pStyle w:val="Default"/>
              <w:spacing w:line="223" w:lineRule="atLeast"/>
              <w:rPr>
                <w:rFonts w:ascii="Calibri" w:hAnsi="Calibri" w:cs="Times New Roman"/>
                <w:color w:val="000000" w:themeColor="text1"/>
                <w:sz w:val="22"/>
                <w:szCs w:val="22"/>
              </w:rPr>
            </w:pPr>
          </w:p>
          <w:p w:rsidR="000C2487" w:rsidRPr="007560DD" w:rsidRDefault="000C2487" w:rsidP="000C2487">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4.1.1</w:t>
            </w:r>
            <w:r w:rsidRPr="007560DD">
              <w:rPr>
                <w:rFonts w:ascii="Calibri" w:hAnsi="Calibri" w:cs="Times New Roman"/>
                <w:color w:val="000000" w:themeColor="text1"/>
                <w:sz w:val="22"/>
                <w:szCs w:val="22"/>
              </w:rPr>
              <w:t xml:space="preserve"> Incorporating the thesis statement, which identifies the focus or controlling idea for the entire composition, into an introductory paragraph (the introductory paragraph may include a lead or hook, such as an anecdote, startling statistic or quotation) </w:t>
            </w:r>
          </w:p>
          <w:p w:rsidR="000C2487" w:rsidRPr="007560DD" w:rsidRDefault="000C2487" w:rsidP="000C2487">
            <w:pPr>
              <w:pStyle w:val="Default"/>
              <w:spacing w:line="223" w:lineRule="atLeast"/>
              <w:rPr>
                <w:rFonts w:ascii="Calibri" w:hAnsi="Calibri" w:cs="Times New Roman"/>
                <w:color w:val="000000" w:themeColor="text1"/>
                <w:sz w:val="22"/>
                <w:szCs w:val="22"/>
              </w:rPr>
            </w:pPr>
          </w:p>
          <w:p w:rsidR="000C2487" w:rsidRPr="007560DD" w:rsidRDefault="000C2487" w:rsidP="000C2487">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4.4.1</w:t>
            </w:r>
            <w:r w:rsidRPr="007560DD">
              <w:rPr>
                <w:rFonts w:ascii="Calibri" w:hAnsi="Calibri" w:cs="Times New Roman"/>
                <w:color w:val="000000" w:themeColor="text1"/>
                <w:sz w:val="22"/>
                <w:szCs w:val="22"/>
              </w:rPr>
              <w:t xml:space="preserve"> Reviewing content and organization and making appropriate changes to improve clarity and logical progression of ideas (e.g., increasing elaboration or support for ideas/thesis, providing relevant details, examples, definitions, narrative anecdotes, illustrative scenarios, or counterarguments appropriate to the genre)</w:t>
            </w:r>
          </w:p>
          <w:p w:rsidR="000C2487" w:rsidRPr="007560DD" w:rsidRDefault="000C2487" w:rsidP="000C2487">
            <w:pPr>
              <w:pStyle w:val="Default"/>
              <w:spacing w:line="223" w:lineRule="atLeast"/>
              <w:rPr>
                <w:rFonts w:ascii="Calibri" w:hAnsi="Calibri" w:cs="Times New Roman"/>
                <w:color w:val="000000" w:themeColor="text1"/>
                <w:sz w:val="22"/>
                <w:szCs w:val="22"/>
              </w:rPr>
            </w:pPr>
          </w:p>
          <w:p w:rsidR="000C2487" w:rsidRPr="007560DD" w:rsidRDefault="000C2487" w:rsidP="000C2487">
            <w:pPr>
              <w:autoSpaceDE w:val="0"/>
              <w:autoSpaceDN w:val="0"/>
              <w:adjustRightInd w:val="0"/>
              <w:rPr>
                <w:rFonts w:ascii="Calibri" w:hAnsi="Calibri"/>
                <w:color w:val="000000" w:themeColor="text1"/>
              </w:rPr>
            </w:pPr>
            <w:r w:rsidRPr="007560DD">
              <w:rPr>
                <w:rFonts w:ascii="Calibri" w:hAnsi="Calibri"/>
                <w:b/>
                <w:color w:val="000000" w:themeColor="text1"/>
              </w:rPr>
              <w:t>[9&amp;10] 4.1.3</w:t>
            </w:r>
            <w:r w:rsidRPr="007560DD">
              <w:rPr>
                <w:rFonts w:ascii="Calibri" w:hAnsi="Calibri"/>
                <w:color w:val="000000" w:themeColor="text1"/>
              </w:rPr>
              <w:t xml:space="preserve"> Organizing ideas using appropriate structure to maintain the unity of the composition (e.g., chronology order, order of </w:t>
            </w:r>
            <w:r w:rsidRPr="007560DD">
              <w:rPr>
                <w:rFonts w:ascii="Calibri" w:hAnsi="Calibri"/>
                <w:color w:val="000000" w:themeColor="text1"/>
              </w:rPr>
              <w:lastRenderedPageBreak/>
              <w:t>importance, comparison and contrast, cause and effect, classification and definition), using a variety of transitional words and phrases</w:t>
            </w:r>
          </w:p>
          <w:p w:rsidR="000C2487" w:rsidRPr="007560DD" w:rsidRDefault="000C2487" w:rsidP="000C2487">
            <w:pPr>
              <w:pStyle w:val="Default"/>
              <w:spacing w:line="223" w:lineRule="atLeast"/>
              <w:rPr>
                <w:rFonts w:ascii="Calibri" w:hAnsi="Calibri" w:cs="Times New Roman"/>
                <w:color w:val="000000" w:themeColor="text1"/>
                <w:sz w:val="22"/>
                <w:szCs w:val="22"/>
              </w:rPr>
            </w:pPr>
          </w:p>
          <w:p w:rsidR="000C2487" w:rsidRPr="007560DD" w:rsidRDefault="000C2487" w:rsidP="000C2487">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4.1.2</w:t>
            </w:r>
            <w:r w:rsidRPr="007560DD">
              <w:rPr>
                <w:rFonts w:ascii="Calibri" w:hAnsi="Calibri" w:cs="Times New Roman"/>
                <w:color w:val="000000" w:themeColor="text1"/>
                <w:sz w:val="22"/>
                <w:szCs w:val="22"/>
              </w:rPr>
              <w:t xml:space="preserve"> Writing in paragraphs that include relevant details and evidence that support the main idea of the paragraph and thesis statement, grouping ideas logically within the paragraph, placing paragraph breaks  logically</w:t>
            </w:r>
          </w:p>
          <w:p w:rsidR="000C2487" w:rsidRPr="007560DD" w:rsidRDefault="000C2487" w:rsidP="000C2487">
            <w:pPr>
              <w:pStyle w:val="Default"/>
              <w:spacing w:line="223" w:lineRule="atLeast"/>
              <w:rPr>
                <w:rFonts w:ascii="Calibri" w:hAnsi="Calibri" w:cs="Times New Roman"/>
                <w:color w:val="000000" w:themeColor="text1"/>
                <w:sz w:val="22"/>
                <w:szCs w:val="22"/>
              </w:rPr>
            </w:pPr>
          </w:p>
          <w:p w:rsidR="000C2487" w:rsidRPr="007560DD" w:rsidRDefault="000C2487" w:rsidP="000C2487">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4.2.4</w:t>
            </w:r>
            <w:r w:rsidRPr="007560DD">
              <w:rPr>
                <w:rFonts w:ascii="Calibri" w:hAnsi="Calibri" w:cs="Times New Roman"/>
                <w:color w:val="000000" w:themeColor="text1"/>
                <w:sz w:val="22"/>
                <w:szCs w:val="22"/>
              </w:rPr>
              <w:t xml:space="preserve"> Using research-based information and/or analysis in research projects or extended reports (L)</w:t>
            </w:r>
          </w:p>
          <w:p w:rsidR="000C2487" w:rsidRPr="007560DD" w:rsidRDefault="000C2487" w:rsidP="000C2487">
            <w:pPr>
              <w:pStyle w:val="Default"/>
              <w:spacing w:line="223" w:lineRule="atLeast"/>
              <w:rPr>
                <w:rFonts w:ascii="Calibri" w:hAnsi="Calibri" w:cs="Times New Roman"/>
                <w:color w:val="000000" w:themeColor="text1"/>
                <w:sz w:val="22"/>
                <w:szCs w:val="22"/>
              </w:rPr>
            </w:pPr>
          </w:p>
          <w:p w:rsidR="000C2487" w:rsidRPr="007560DD" w:rsidRDefault="000C2487" w:rsidP="000C2487">
            <w:pPr>
              <w:pStyle w:val="Default"/>
              <w:spacing w:line="223" w:lineRule="atLeast"/>
              <w:rPr>
                <w:rFonts w:ascii="Calibri" w:hAnsi="Calibri"/>
                <w:color w:val="000000" w:themeColor="text1"/>
                <w:sz w:val="22"/>
                <w:szCs w:val="22"/>
              </w:rPr>
            </w:pPr>
            <w:r w:rsidRPr="007560DD">
              <w:rPr>
                <w:rFonts w:ascii="Calibri" w:hAnsi="Calibri"/>
                <w:b/>
                <w:bCs/>
                <w:color w:val="000000" w:themeColor="text1"/>
                <w:sz w:val="22"/>
                <w:szCs w:val="22"/>
              </w:rPr>
              <w:t xml:space="preserve">[9&amp;10] 4.4.3 </w:t>
            </w:r>
            <w:r w:rsidRPr="007560DD">
              <w:rPr>
                <w:rFonts w:ascii="Calibri" w:hAnsi="Calibri"/>
                <w:color w:val="000000" w:themeColor="text1"/>
                <w:sz w:val="22"/>
                <w:szCs w:val="22"/>
              </w:rPr>
              <w:t>Combining sentences for fluency, using precise and descriptive words and/or eliminating irrelevant details to improve quality and effectiveness of writing</w:t>
            </w:r>
          </w:p>
          <w:p w:rsidR="000C2487" w:rsidRPr="007560DD" w:rsidRDefault="000C2487" w:rsidP="000C2487">
            <w:pPr>
              <w:pStyle w:val="Default"/>
              <w:spacing w:line="223" w:lineRule="atLeast"/>
              <w:rPr>
                <w:rFonts w:ascii="Calibri" w:hAnsi="Calibri" w:cs="Times New Roman"/>
                <w:color w:val="000000" w:themeColor="text1"/>
                <w:sz w:val="22"/>
                <w:szCs w:val="22"/>
              </w:rPr>
            </w:pPr>
          </w:p>
          <w:p w:rsidR="000C2487" w:rsidRPr="007560DD" w:rsidRDefault="000C2487" w:rsidP="000C2487">
            <w:pPr>
              <w:rPr>
                <w:rFonts w:ascii="Calibri" w:hAnsi="Calibri" w:cs="Times New Roman"/>
                <w:color w:val="000000" w:themeColor="text1"/>
              </w:rPr>
            </w:pPr>
            <w:r w:rsidRPr="007560DD">
              <w:rPr>
                <w:rFonts w:ascii="Calibri" w:hAnsi="Calibri" w:cs="Times New Roman"/>
                <w:b/>
                <w:color w:val="000000" w:themeColor="text1"/>
              </w:rPr>
              <w:t>[9&amp;10] 4.4.5</w:t>
            </w:r>
            <w:r w:rsidRPr="007560DD">
              <w:rPr>
                <w:rFonts w:ascii="Calibri" w:hAnsi="Calibri" w:cs="Times New Roman"/>
                <w:color w:val="000000" w:themeColor="text1"/>
              </w:rPr>
              <w:t xml:space="preserve"> Making style, diction, and voice or persona more consistent with form (e.g., organizational structure or writing genre) and the perspective conveyed</w:t>
            </w:r>
          </w:p>
          <w:p w:rsidR="000C2487" w:rsidRPr="007560DD" w:rsidRDefault="000C2487" w:rsidP="000C2487">
            <w:pPr>
              <w:rPr>
                <w:rFonts w:ascii="Calibri" w:hAnsi="Calibri" w:cs="Times New Roman"/>
                <w:color w:val="000000" w:themeColor="text1"/>
              </w:rPr>
            </w:pPr>
          </w:p>
          <w:p w:rsidR="000C2487" w:rsidRPr="007560DD" w:rsidRDefault="000C2487" w:rsidP="000C2487">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 4.1.4</w:t>
            </w:r>
            <w:r w:rsidRPr="007560DD">
              <w:rPr>
                <w:rFonts w:ascii="Calibri" w:hAnsi="Calibri" w:cs="Times New Roman"/>
                <w:color w:val="000000" w:themeColor="text1"/>
                <w:sz w:val="22"/>
                <w:szCs w:val="22"/>
              </w:rPr>
              <w:t xml:space="preserve"> Writing a concluding paragraph that connects concluding elements to the introductory elements</w:t>
            </w:r>
          </w:p>
          <w:p w:rsidR="000C2487" w:rsidRPr="007560DD" w:rsidRDefault="000C2487" w:rsidP="000C2487">
            <w:pPr>
              <w:pStyle w:val="Default"/>
              <w:spacing w:line="223" w:lineRule="atLeast"/>
              <w:rPr>
                <w:rFonts w:ascii="Calibri" w:hAnsi="Calibri" w:cs="Times New Roman"/>
                <w:color w:val="000000" w:themeColor="text1"/>
                <w:sz w:val="22"/>
                <w:szCs w:val="22"/>
              </w:rPr>
            </w:pPr>
          </w:p>
          <w:p w:rsidR="000C2487" w:rsidRPr="007560DD" w:rsidRDefault="000C2487" w:rsidP="000C2487">
            <w:pPr>
              <w:rPr>
                <w:rFonts w:ascii="Calibri" w:hAnsi="Calibri" w:cs="Times New Roman"/>
                <w:color w:val="000000" w:themeColor="text1"/>
              </w:rPr>
            </w:pPr>
            <w:r w:rsidRPr="007560DD">
              <w:rPr>
                <w:rFonts w:ascii="Calibri" w:hAnsi="Calibri" w:cs="Times New Roman"/>
                <w:b/>
                <w:color w:val="000000" w:themeColor="text1"/>
              </w:rPr>
              <w:t>[10] 4.1.4</w:t>
            </w:r>
            <w:r w:rsidRPr="007560DD">
              <w:rPr>
                <w:rFonts w:ascii="Calibri" w:hAnsi="Calibri" w:cs="Times New Roman"/>
                <w:color w:val="000000" w:themeColor="text1"/>
              </w:rPr>
              <w:t xml:space="preserve"> Writing a conclusion that ties it to the introduction</w:t>
            </w:r>
          </w:p>
          <w:p w:rsidR="0057646F" w:rsidRPr="007560DD" w:rsidRDefault="0057646F" w:rsidP="00D9431B">
            <w:pPr>
              <w:rPr>
                <w:rFonts w:eastAsia="Calibri" w:cs="Times New Roman"/>
                <w:color w:val="000000" w:themeColor="text1"/>
              </w:rPr>
            </w:pPr>
          </w:p>
        </w:tc>
        <w:tc>
          <w:tcPr>
            <w:tcW w:w="4503" w:type="dxa"/>
          </w:tcPr>
          <w:p w:rsidR="0057646F" w:rsidRPr="007560DD" w:rsidRDefault="00E428A3" w:rsidP="00D9431B">
            <w:pPr>
              <w:rPr>
                <w:rFonts w:eastAsia="Calibri" w:cs="Times New Roman"/>
                <w:color w:val="000000" w:themeColor="text1"/>
              </w:rPr>
            </w:pPr>
            <w:r w:rsidRPr="007560DD">
              <w:rPr>
                <w:rFonts w:cs="Times New Roman"/>
                <w:color w:val="000000" w:themeColor="text1"/>
              </w:rPr>
              <w:lastRenderedPageBreak/>
              <w:t xml:space="preserve">The </w:t>
            </w:r>
            <w:r w:rsidR="00E6035A">
              <w:rPr>
                <w:rFonts w:cs="Times New Roman"/>
                <w:color w:val="000000" w:themeColor="text1"/>
              </w:rPr>
              <w:t>new</w:t>
            </w:r>
            <w:r w:rsidRPr="007560DD">
              <w:rPr>
                <w:rFonts w:cs="Times New Roman"/>
                <w:color w:val="000000" w:themeColor="text1"/>
              </w:rPr>
              <w:t xml:space="preserve"> standard emphasizes the use of claims and opposing claims and reasons and evidence. It also requires students to anticipate the audience’s knowledge level and concerns.</w:t>
            </w:r>
          </w:p>
        </w:tc>
      </w:tr>
      <w:tr w:rsidR="001B2509" w:rsidRPr="007560DD" w:rsidTr="00E82CC4">
        <w:trPr>
          <w:trHeight w:val="2483"/>
        </w:trPr>
        <w:tc>
          <w:tcPr>
            <w:tcW w:w="5340" w:type="dxa"/>
          </w:tcPr>
          <w:p w:rsidR="001B2509" w:rsidRPr="007560DD" w:rsidRDefault="001B2509" w:rsidP="000C2487">
            <w:pPr>
              <w:rPr>
                <w:rFonts w:eastAsia="Calibri" w:cs="Times New Roman"/>
                <w:color w:val="000000" w:themeColor="text1"/>
              </w:rPr>
            </w:pPr>
            <w:r w:rsidRPr="007560DD">
              <w:rPr>
                <w:rFonts w:eastAsia="Calibri" w:cs="Times New Roman"/>
                <w:b/>
                <w:color w:val="000000" w:themeColor="text1"/>
              </w:rPr>
              <w:lastRenderedPageBreak/>
              <w:t>2.</w:t>
            </w:r>
            <w:r w:rsidRPr="007560DD">
              <w:rPr>
                <w:rFonts w:eastAsia="Calibri" w:cs="Times New Roman"/>
                <w:color w:val="000000" w:themeColor="text1"/>
              </w:rPr>
              <w:t xml:space="preserve"> Write informative/explanatory texts to examine and convey complex ideas, concepts, and information clearly and accurately through the effective selection, organization, and analysis of content.</w:t>
            </w:r>
          </w:p>
          <w:p w:rsidR="001B2509" w:rsidRPr="007560DD" w:rsidRDefault="001B2509" w:rsidP="000C2487">
            <w:pPr>
              <w:rPr>
                <w:rFonts w:eastAsia="Calibri" w:cs="Times New Roman"/>
                <w:color w:val="000000" w:themeColor="text1"/>
              </w:rPr>
            </w:pPr>
            <w:r w:rsidRPr="007560DD">
              <w:rPr>
                <w:rFonts w:eastAsia="Calibri" w:cs="Times New Roman"/>
                <w:color w:val="000000" w:themeColor="text1"/>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rsidR="001B2509" w:rsidRPr="007560DD" w:rsidRDefault="001B2509" w:rsidP="000C2487">
            <w:pPr>
              <w:rPr>
                <w:rFonts w:eastAsia="Calibri" w:cs="Times New Roman"/>
                <w:color w:val="000000" w:themeColor="text1"/>
              </w:rPr>
            </w:pPr>
            <w:r w:rsidRPr="007560DD">
              <w:rPr>
                <w:rFonts w:eastAsia="Calibri" w:cs="Times New Roman"/>
                <w:color w:val="000000" w:themeColor="text1"/>
              </w:rPr>
              <w:t>b. Develop the topic thoroughly by selecting the most significant and relevant facts, extended definitions, concrete details, quotations, or other information and examples appropriate to the audience’s knowledge of the topic.</w:t>
            </w:r>
          </w:p>
          <w:p w:rsidR="001B2509" w:rsidRPr="007560DD" w:rsidRDefault="001B2509" w:rsidP="000C2487">
            <w:pPr>
              <w:rPr>
                <w:rFonts w:eastAsia="Calibri" w:cs="Times New Roman"/>
                <w:color w:val="000000" w:themeColor="text1"/>
              </w:rPr>
            </w:pPr>
            <w:r w:rsidRPr="007560DD">
              <w:rPr>
                <w:rFonts w:eastAsia="Calibri" w:cs="Times New Roman"/>
                <w:color w:val="000000" w:themeColor="text1"/>
              </w:rPr>
              <w:t>c. Use appropriate and varied transitions and syntax to link the major sections of the text, create cohesion, and clarify the relationships among complex ideas and concepts.</w:t>
            </w:r>
          </w:p>
          <w:p w:rsidR="001B2509" w:rsidRPr="007560DD" w:rsidRDefault="001B2509" w:rsidP="000C2487">
            <w:pPr>
              <w:rPr>
                <w:rFonts w:eastAsia="Calibri" w:cs="Times New Roman"/>
                <w:color w:val="000000" w:themeColor="text1"/>
              </w:rPr>
            </w:pPr>
            <w:r w:rsidRPr="007560DD">
              <w:rPr>
                <w:rFonts w:eastAsia="Calibri" w:cs="Times New Roman"/>
                <w:color w:val="000000" w:themeColor="text1"/>
              </w:rPr>
              <w:t>d. Use precise language, domain-specific vocabulary, and techniques such as metaphor, simile, and analogy to manage the complexity of the topic.</w:t>
            </w:r>
          </w:p>
          <w:p w:rsidR="001B2509" w:rsidRPr="007560DD" w:rsidRDefault="001B2509" w:rsidP="000C2487">
            <w:pPr>
              <w:rPr>
                <w:rFonts w:eastAsia="Calibri" w:cs="Times New Roman"/>
                <w:color w:val="000000" w:themeColor="text1"/>
              </w:rPr>
            </w:pPr>
            <w:r w:rsidRPr="007560DD">
              <w:rPr>
                <w:rFonts w:eastAsia="Calibri" w:cs="Times New Roman"/>
                <w:color w:val="000000" w:themeColor="text1"/>
              </w:rPr>
              <w:t>e. Establish and maintain a formal style and objective tone while attending to the norms and conventions of the discipline in which they are writing.</w:t>
            </w:r>
          </w:p>
          <w:p w:rsidR="001B2509" w:rsidRPr="007560DD" w:rsidRDefault="001B2509" w:rsidP="000C2487">
            <w:pPr>
              <w:rPr>
                <w:rFonts w:eastAsia="Calibri" w:cs="Times New Roman"/>
                <w:color w:val="000000" w:themeColor="text1"/>
              </w:rPr>
            </w:pPr>
            <w:r w:rsidRPr="007560DD">
              <w:rPr>
                <w:rFonts w:eastAsia="Calibri" w:cs="Times New Roman"/>
                <w:color w:val="000000" w:themeColor="text1"/>
              </w:rPr>
              <w:t>f. Provide a concluding statement or section that follows from and supports the information or explanation presented (e.g., articulating implications or the significance of the topic).</w:t>
            </w:r>
          </w:p>
        </w:tc>
        <w:tc>
          <w:tcPr>
            <w:tcW w:w="4503" w:type="dxa"/>
          </w:tcPr>
          <w:p w:rsidR="001B2509" w:rsidRPr="007560DD" w:rsidRDefault="001B2509" w:rsidP="001B2509">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4.2.2</w:t>
            </w:r>
            <w:r w:rsidRPr="007560DD">
              <w:rPr>
                <w:rFonts w:ascii="Calibri" w:hAnsi="Calibri" w:cs="Times New Roman"/>
                <w:color w:val="000000" w:themeColor="text1"/>
                <w:sz w:val="22"/>
                <w:szCs w:val="22"/>
              </w:rPr>
              <w:t xml:space="preserve"> Writing in a variety of nonfiction forms (e.g., letter, report, biography, autobiography, and/or essay) to inform, describe or persuade</w:t>
            </w:r>
          </w:p>
          <w:p w:rsidR="001B2509" w:rsidRPr="007560DD" w:rsidRDefault="001B2509" w:rsidP="001B2509">
            <w:pPr>
              <w:pStyle w:val="Default"/>
              <w:spacing w:line="223" w:lineRule="atLeast"/>
              <w:rPr>
                <w:rFonts w:ascii="Calibri" w:hAnsi="Calibri" w:cs="Times New Roman"/>
                <w:b/>
                <w:color w:val="000000" w:themeColor="text1"/>
                <w:sz w:val="22"/>
                <w:szCs w:val="22"/>
              </w:rPr>
            </w:pPr>
          </w:p>
          <w:p w:rsidR="001B2509" w:rsidRPr="007560DD" w:rsidRDefault="001B2509" w:rsidP="001B2509">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4.1.1</w:t>
            </w:r>
            <w:r w:rsidRPr="007560DD">
              <w:rPr>
                <w:rFonts w:ascii="Calibri" w:hAnsi="Calibri" w:cs="Times New Roman"/>
                <w:color w:val="000000" w:themeColor="text1"/>
                <w:sz w:val="22"/>
                <w:szCs w:val="22"/>
              </w:rPr>
              <w:t xml:space="preserve"> Incorporating the thesis statement, which identifies the focus or controlling idea for the entire composition, into an introductory paragraph (the introductory paragraph may include a lead or hook, such as an anecdote, startling statistic or quotation)</w:t>
            </w:r>
          </w:p>
          <w:p w:rsidR="001B2509" w:rsidRPr="007560DD" w:rsidRDefault="001B2509" w:rsidP="001B2509">
            <w:pPr>
              <w:pStyle w:val="Default"/>
              <w:spacing w:line="223" w:lineRule="atLeast"/>
              <w:rPr>
                <w:rFonts w:ascii="Calibri" w:hAnsi="Calibri" w:cs="Times New Roman"/>
                <w:color w:val="000000" w:themeColor="text1"/>
                <w:sz w:val="22"/>
                <w:szCs w:val="22"/>
              </w:rPr>
            </w:pPr>
          </w:p>
          <w:p w:rsidR="001B2509" w:rsidRPr="007560DD" w:rsidRDefault="001B2509" w:rsidP="001B2509">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 xml:space="preserve">[9&amp;10] 4.1.3 </w:t>
            </w:r>
            <w:r w:rsidRPr="007560DD">
              <w:rPr>
                <w:rFonts w:ascii="Calibri" w:hAnsi="Calibri" w:cs="Times New Roman"/>
                <w:color w:val="000000" w:themeColor="text1"/>
                <w:sz w:val="22"/>
                <w:szCs w:val="22"/>
              </w:rPr>
              <w:t>Organizing ideas using appropriate structure to maintain the unity of the composition (e.g., chronology order, order of importance, comparison and contrast, cause and effect, classification and definition), using a variety of transitional words and phrases</w:t>
            </w:r>
          </w:p>
          <w:p w:rsidR="001B2509" w:rsidRPr="007560DD" w:rsidRDefault="001B2509" w:rsidP="001B2509">
            <w:pPr>
              <w:pStyle w:val="Default"/>
              <w:spacing w:line="223" w:lineRule="atLeast"/>
              <w:rPr>
                <w:rFonts w:ascii="Calibri" w:hAnsi="Calibri" w:cs="Times New Roman"/>
                <w:color w:val="000000" w:themeColor="text1"/>
                <w:sz w:val="22"/>
                <w:szCs w:val="22"/>
              </w:rPr>
            </w:pPr>
          </w:p>
          <w:p w:rsidR="001B2509" w:rsidRPr="007560DD" w:rsidRDefault="001B2509" w:rsidP="001B2509">
            <w:pPr>
              <w:autoSpaceDE w:val="0"/>
              <w:autoSpaceDN w:val="0"/>
              <w:adjustRightInd w:val="0"/>
              <w:rPr>
                <w:rFonts w:ascii="Calibri" w:hAnsi="Calibri"/>
                <w:color w:val="000000" w:themeColor="text1"/>
              </w:rPr>
            </w:pPr>
            <w:r w:rsidRPr="007560DD">
              <w:rPr>
                <w:rFonts w:ascii="Calibri" w:hAnsi="Calibri"/>
                <w:b/>
                <w:color w:val="000000" w:themeColor="text1"/>
              </w:rPr>
              <w:t>[9&amp;10] 4.1.2</w:t>
            </w:r>
            <w:r w:rsidRPr="007560DD">
              <w:rPr>
                <w:rFonts w:ascii="Calibri" w:hAnsi="Calibri"/>
                <w:color w:val="000000" w:themeColor="text1"/>
              </w:rPr>
              <w:t xml:space="preserve"> Writing in paragraphs that include relevant details and evidence that support the main idea of the paragraph and thesis statement, grouping ideas logically within the paragraph, placing paragraph breaks logically</w:t>
            </w:r>
          </w:p>
          <w:p w:rsidR="001B2509" w:rsidRPr="007560DD" w:rsidRDefault="001B2509" w:rsidP="001B2509">
            <w:pPr>
              <w:autoSpaceDE w:val="0"/>
              <w:autoSpaceDN w:val="0"/>
              <w:adjustRightInd w:val="0"/>
              <w:rPr>
                <w:rFonts w:ascii="Calibri" w:hAnsi="Calibri"/>
                <w:color w:val="000000" w:themeColor="text1"/>
                <w:u w:val="single"/>
              </w:rPr>
            </w:pPr>
          </w:p>
          <w:p w:rsidR="001B2509" w:rsidRPr="007560DD" w:rsidRDefault="001B2509" w:rsidP="001B2509">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4.2.4</w:t>
            </w:r>
            <w:r w:rsidRPr="007560DD">
              <w:rPr>
                <w:rFonts w:ascii="Calibri" w:hAnsi="Calibri" w:cs="Times New Roman"/>
                <w:color w:val="000000" w:themeColor="text1"/>
                <w:sz w:val="22"/>
                <w:szCs w:val="22"/>
              </w:rPr>
              <w:t xml:space="preserve"> Using research-based information and/or analysis in research projects or extended reports(L)</w:t>
            </w:r>
          </w:p>
          <w:p w:rsidR="001B2509" w:rsidRPr="007560DD" w:rsidRDefault="001B2509" w:rsidP="001B2509">
            <w:pPr>
              <w:pStyle w:val="Default"/>
              <w:spacing w:line="223" w:lineRule="atLeast"/>
              <w:rPr>
                <w:rFonts w:ascii="Calibri" w:hAnsi="Calibri" w:cs="Times New Roman"/>
                <w:color w:val="000000" w:themeColor="text1"/>
                <w:sz w:val="22"/>
                <w:szCs w:val="22"/>
              </w:rPr>
            </w:pPr>
          </w:p>
          <w:p w:rsidR="001B2509" w:rsidRPr="007560DD" w:rsidRDefault="001B2509" w:rsidP="001B2509">
            <w:pPr>
              <w:pStyle w:val="Default"/>
              <w:spacing w:line="223" w:lineRule="atLeast"/>
              <w:rPr>
                <w:rFonts w:ascii="Calibri" w:hAnsi="Calibri"/>
                <w:color w:val="000000" w:themeColor="text1"/>
                <w:sz w:val="22"/>
                <w:szCs w:val="22"/>
              </w:rPr>
            </w:pPr>
            <w:r w:rsidRPr="007560DD">
              <w:rPr>
                <w:rFonts w:ascii="Calibri" w:hAnsi="Calibri"/>
                <w:b/>
                <w:bCs/>
                <w:color w:val="000000" w:themeColor="text1"/>
                <w:sz w:val="22"/>
                <w:szCs w:val="22"/>
              </w:rPr>
              <w:t xml:space="preserve">[9&amp;10] 4.4.3 </w:t>
            </w:r>
            <w:r w:rsidRPr="007560DD">
              <w:rPr>
                <w:rFonts w:ascii="Calibri" w:hAnsi="Calibri"/>
                <w:color w:val="000000" w:themeColor="text1"/>
                <w:sz w:val="22"/>
                <w:szCs w:val="22"/>
              </w:rPr>
              <w:t>Combining sentences for fluency, using precise and descriptive words and/or eliminating irrelevant details to improve quality and effectiveness of writing</w:t>
            </w:r>
          </w:p>
          <w:p w:rsidR="001B2509" w:rsidRPr="007560DD" w:rsidRDefault="001B2509" w:rsidP="001B2509">
            <w:pPr>
              <w:pStyle w:val="Default"/>
              <w:spacing w:line="223" w:lineRule="atLeast"/>
              <w:rPr>
                <w:rFonts w:ascii="Calibri" w:hAnsi="Calibri"/>
                <w:b/>
                <w:bCs/>
                <w:color w:val="000000" w:themeColor="text1"/>
                <w:sz w:val="22"/>
                <w:szCs w:val="22"/>
              </w:rPr>
            </w:pPr>
          </w:p>
          <w:p w:rsidR="001B2509" w:rsidRPr="007560DD" w:rsidRDefault="001B2509" w:rsidP="001B2509">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[9&amp;10] 4.4.5</w:t>
            </w:r>
            <w:r w:rsidRPr="007560DD">
              <w:rPr>
                <w:rFonts w:ascii="Calibri" w:hAnsi="Calibri" w:cs="Times New Roman"/>
                <w:color w:val="000000" w:themeColor="text1"/>
                <w:sz w:val="22"/>
                <w:szCs w:val="22"/>
              </w:rPr>
              <w:t xml:space="preserve"> Making style, diction, and voice or persona more consistent with form (e.g., </w:t>
            </w:r>
            <w:r w:rsidRPr="007560DD">
              <w:rPr>
                <w:rFonts w:ascii="Calibri" w:hAnsi="Calibri" w:cs="Times New Roman"/>
                <w:color w:val="000000" w:themeColor="text1"/>
                <w:sz w:val="22"/>
                <w:szCs w:val="22"/>
              </w:rPr>
              <w:lastRenderedPageBreak/>
              <w:t>organizational structure or writing genre) and the perspective conveyed</w:t>
            </w:r>
          </w:p>
          <w:p w:rsidR="001B2509" w:rsidRPr="007560DD" w:rsidRDefault="001B2509" w:rsidP="001B2509">
            <w:pPr>
              <w:pStyle w:val="Default"/>
              <w:spacing w:line="223" w:lineRule="atLeast"/>
              <w:rPr>
                <w:rFonts w:ascii="Calibri" w:hAnsi="Calibri" w:cs="Times New Roman"/>
                <w:color w:val="000000" w:themeColor="text1"/>
                <w:sz w:val="22"/>
                <w:szCs w:val="22"/>
              </w:rPr>
            </w:pPr>
          </w:p>
          <w:p w:rsidR="001B2509" w:rsidRPr="007560DD" w:rsidRDefault="001B2509" w:rsidP="001B2509">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[9] 4.1.4</w:t>
            </w:r>
            <w:r w:rsidRPr="007560DD">
              <w:rPr>
                <w:rFonts w:ascii="Calibri" w:hAnsi="Calibri" w:cs="Times New Roman"/>
                <w:color w:val="000000" w:themeColor="text1"/>
                <w:sz w:val="22"/>
                <w:szCs w:val="22"/>
              </w:rPr>
              <w:t xml:space="preserve"> Writing a concluding paragraph that connects concluding elements to the introductory elements</w:t>
            </w:r>
          </w:p>
          <w:p w:rsidR="001B2509" w:rsidRPr="007560DD" w:rsidRDefault="001B2509" w:rsidP="001B2509">
            <w:pPr>
              <w:pStyle w:val="Default"/>
              <w:spacing w:line="223" w:lineRule="atLeast"/>
              <w:rPr>
                <w:rFonts w:ascii="Calibri" w:hAnsi="Calibri" w:cs="Times New Roman"/>
                <w:color w:val="000000" w:themeColor="text1"/>
                <w:sz w:val="22"/>
                <w:szCs w:val="22"/>
              </w:rPr>
            </w:pPr>
          </w:p>
          <w:p w:rsidR="001B2509" w:rsidRPr="007560DD" w:rsidRDefault="001B2509" w:rsidP="001B2509">
            <w:pPr>
              <w:rPr>
                <w:rFonts w:ascii="Calibri" w:hAnsi="Calibri" w:cs="Times New Roman"/>
                <w:color w:val="000000" w:themeColor="text1"/>
              </w:rPr>
            </w:pPr>
            <w:r w:rsidRPr="007560DD">
              <w:rPr>
                <w:rFonts w:ascii="Calibri" w:hAnsi="Calibri" w:cs="Times New Roman"/>
                <w:b/>
                <w:color w:val="000000" w:themeColor="text1"/>
              </w:rPr>
              <w:t>[10] 4.1.4</w:t>
            </w:r>
            <w:r w:rsidRPr="007560DD">
              <w:rPr>
                <w:rFonts w:ascii="Calibri" w:hAnsi="Calibri" w:cs="Times New Roman"/>
                <w:color w:val="000000" w:themeColor="text1"/>
              </w:rPr>
              <w:t xml:space="preserve"> Writing a conclusion that ties it to the introduction</w:t>
            </w:r>
          </w:p>
          <w:p w:rsidR="001B2509" w:rsidRPr="007560DD" w:rsidRDefault="001B2509" w:rsidP="00D9431B">
            <w:pPr>
              <w:rPr>
                <w:rFonts w:eastAsia="Calibri" w:cs="Times New Roman"/>
                <w:color w:val="000000" w:themeColor="text1"/>
              </w:rPr>
            </w:pPr>
          </w:p>
        </w:tc>
        <w:tc>
          <w:tcPr>
            <w:tcW w:w="4503" w:type="dxa"/>
          </w:tcPr>
          <w:p w:rsidR="001B2509" w:rsidRPr="007560DD" w:rsidRDefault="001B2509" w:rsidP="001B2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7560DD">
              <w:rPr>
                <w:rFonts w:cstheme="minorHAnsi"/>
                <w:color w:val="000000" w:themeColor="text1"/>
              </w:rPr>
              <w:lastRenderedPageBreak/>
              <w:t xml:space="preserve">The </w:t>
            </w:r>
            <w:r w:rsidR="00E6035A">
              <w:rPr>
                <w:rFonts w:cstheme="minorHAnsi"/>
                <w:color w:val="000000" w:themeColor="text1"/>
              </w:rPr>
              <w:t>new</w:t>
            </w:r>
            <w:r w:rsidRPr="007560DD">
              <w:rPr>
                <w:rFonts w:cstheme="minorHAnsi"/>
                <w:color w:val="000000" w:themeColor="text1"/>
              </w:rPr>
              <w:t xml:space="preserve"> standard provides a more rigorous expectation for the development of an informative/explanatory piece.</w:t>
            </w:r>
          </w:p>
          <w:p w:rsidR="001B2509" w:rsidRPr="007560DD" w:rsidRDefault="001B2509" w:rsidP="001B2509">
            <w:pPr>
              <w:rPr>
                <w:rFonts w:cstheme="minorHAnsi"/>
                <w:color w:val="000000" w:themeColor="text1"/>
              </w:rPr>
            </w:pPr>
          </w:p>
          <w:p w:rsidR="001B2509" w:rsidRPr="007560DD" w:rsidRDefault="001B2509" w:rsidP="001B2509">
            <w:pPr>
              <w:rPr>
                <w:rFonts w:eastAsia="Calibri" w:cs="Times New Roman"/>
                <w:color w:val="000000" w:themeColor="text1"/>
              </w:rPr>
            </w:pPr>
            <w:r w:rsidRPr="007560DD">
              <w:rPr>
                <w:rFonts w:cstheme="minorHAnsi"/>
                <w:color w:val="000000" w:themeColor="text1"/>
              </w:rPr>
              <w:t xml:space="preserve">The </w:t>
            </w:r>
            <w:r w:rsidR="00E6035A">
              <w:rPr>
                <w:rFonts w:cstheme="minorHAnsi"/>
                <w:color w:val="000000" w:themeColor="text1"/>
              </w:rPr>
              <w:t>new</w:t>
            </w:r>
            <w:r w:rsidRPr="007560DD">
              <w:rPr>
                <w:rFonts w:cstheme="minorHAnsi"/>
                <w:color w:val="000000" w:themeColor="text1"/>
              </w:rPr>
              <w:t xml:space="preserve"> standard encourages the use of graphics and multimedia when useful to aiding comprehension.</w:t>
            </w:r>
          </w:p>
        </w:tc>
      </w:tr>
      <w:tr w:rsidR="00E82CC4" w:rsidRPr="007560DD" w:rsidTr="00134F3D">
        <w:trPr>
          <w:trHeight w:val="1241"/>
        </w:trPr>
        <w:tc>
          <w:tcPr>
            <w:tcW w:w="5340" w:type="dxa"/>
          </w:tcPr>
          <w:p w:rsidR="00E82CC4" w:rsidRPr="007560DD" w:rsidRDefault="00E82CC4" w:rsidP="000C2487">
            <w:pPr>
              <w:rPr>
                <w:rFonts w:eastAsia="Calibri" w:cs="Times New Roman"/>
                <w:color w:val="000000" w:themeColor="text1"/>
              </w:rPr>
            </w:pPr>
            <w:r w:rsidRPr="007560DD">
              <w:rPr>
                <w:rFonts w:eastAsia="Calibri" w:cs="Times New Roman"/>
                <w:b/>
                <w:color w:val="000000" w:themeColor="text1"/>
              </w:rPr>
              <w:lastRenderedPageBreak/>
              <w:t>3.</w:t>
            </w:r>
            <w:r w:rsidRPr="007560DD">
              <w:rPr>
                <w:rFonts w:eastAsia="Calibri" w:cs="Times New Roman"/>
                <w:color w:val="000000" w:themeColor="text1"/>
              </w:rPr>
              <w:t xml:space="preserve"> Use narrative writing to develop real or imagined experiences or events using effective technique, well-chosen details, and well-structured event sequences.</w:t>
            </w:r>
          </w:p>
          <w:p w:rsidR="00E82CC4" w:rsidRPr="007560DD" w:rsidRDefault="00E82CC4" w:rsidP="000C2487">
            <w:pPr>
              <w:rPr>
                <w:rFonts w:eastAsia="Calibri" w:cs="Times New Roman"/>
                <w:color w:val="000000" w:themeColor="text1"/>
              </w:rPr>
            </w:pPr>
            <w:r w:rsidRPr="007560DD">
              <w:rPr>
                <w:rFonts w:eastAsia="Calibri" w:cs="Times New Roman"/>
                <w:color w:val="000000" w:themeColor="text1"/>
              </w:rPr>
              <w:t>a. Engage and orient the reader by setting out a problem, situation, or observation and its significance, establishing one or multiple point(s) of view, and introducing a narrator and/or characters; create a smooth progression of experiences or events.</w:t>
            </w:r>
          </w:p>
          <w:p w:rsidR="00E82CC4" w:rsidRPr="007560DD" w:rsidRDefault="00E82CC4" w:rsidP="000C2487">
            <w:pPr>
              <w:rPr>
                <w:rFonts w:eastAsia="Calibri" w:cs="Times New Roman"/>
                <w:color w:val="000000" w:themeColor="text1"/>
              </w:rPr>
            </w:pPr>
            <w:r w:rsidRPr="007560DD">
              <w:rPr>
                <w:rFonts w:eastAsia="Calibri" w:cs="Times New Roman"/>
                <w:color w:val="000000" w:themeColor="text1"/>
              </w:rPr>
              <w:t>b. Use narrative techniques, such as dialogue, pacing, description, reflection, and multiple plot lines, to develop experiences, events, and/or characters.</w:t>
            </w:r>
          </w:p>
          <w:p w:rsidR="00E82CC4" w:rsidRPr="007560DD" w:rsidRDefault="00E82CC4" w:rsidP="000C2487">
            <w:pPr>
              <w:rPr>
                <w:rFonts w:eastAsia="Calibri" w:cs="Times New Roman"/>
                <w:color w:val="000000" w:themeColor="text1"/>
              </w:rPr>
            </w:pPr>
            <w:r w:rsidRPr="007560DD">
              <w:rPr>
                <w:rFonts w:eastAsia="Calibri" w:cs="Times New Roman"/>
                <w:color w:val="000000" w:themeColor="text1"/>
              </w:rPr>
              <w:t>c. Use a variety of techniques to sequence events so that they build on one another to create a coherent whole and build toward a particular tone and outcome (e.g., a sense of mystery, suspense, growth, or resolution)</w:t>
            </w:r>
            <w:r w:rsidR="009F3A30">
              <w:rPr>
                <w:rFonts w:eastAsia="Calibri" w:cs="Times New Roman"/>
                <w:color w:val="000000" w:themeColor="text1"/>
              </w:rPr>
              <w:t>.</w:t>
            </w:r>
          </w:p>
          <w:p w:rsidR="00E82CC4" w:rsidRPr="007560DD" w:rsidRDefault="00E82CC4" w:rsidP="000C2487">
            <w:pPr>
              <w:rPr>
                <w:rFonts w:eastAsia="Calibri" w:cs="Times New Roman"/>
                <w:color w:val="000000" w:themeColor="text1"/>
              </w:rPr>
            </w:pPr>
            <w:r w:rsidRPr="007560DD">
              <w:rPr>
                <w:rFonts w:eastAsia="Calibri" w:cs="Times New Roman"/>
                <w:color w:val="000000" w:themeColor="text1"/>
              </w:rPr>
              <w:t>d. Use precise words and phrases, telling details, and sensory language to convey a vivid picture of the experiences, events, setting, and/or characters.</w:t>
            </w:r>
          </w:p>
          <w:p w:rsidR="00E82CC4" w:rsidRPr="007560DD" w:rsidRDefault="00E82CC4" w:rsidP="000C2487">
            <w:pPr>
              <w:rPr>
                <w:rFonts w:eastAsia="Calibri" w:cs="Times New Roman"/>
                <w:color w:val="000000" w:themeColor="text1"/>
              </w:rPr>
            </w:pPr>
            <w:r w:rsidRPr="007560DD">
              <w:rPr>
                <w:rFonts w:eastAsia="Calibri" w:cs="Times New Roman"/>
                <w:color w:val="000000" w:themeColor="text1"/>
              </w:rPr>
              <w:t>e. Provide a conclusion that follows from and reflects on what is experienced, observed, or resolved over the course of the narrative.</w:t>
            </w:r>
          </w:p>
        </w:tc>
        <w:tc>
          <w:tcPr>
            <w:tcW w:w="4503" w:type="dxa"/>
          </w:tcPr>
          <w:p w:rsidR="00E82CC4" w:rsidRPr="007560DD" w:rsidRDefault="00E82CC4" w:rsidP="009E629E">
            <w:pPr>
              <w:autoSpaceDE w:val="0"/>
              <w:autoSpaceDN w:val="0"/>
              <w:adjustRightInd w:val="0"/>
              <w:rPr>
                <w:rFonts w:ascii="Calibri" w:hAnsi="Calibri"/>
                <w:color w:val="000000" w:themeColor="text1"/>
              </w:rPr>
            </w:pPr>
            <w:r w:rsidRPr="007560DD">
              <w:rPr>
                <w:rFonts w:ascii="Calibri" w:hAnsi="Calibri"/>
                <w:b/>
                <w:bCs/>
                <w:color w:val="000000" w:themeColor="text1"/>
              </w:rPr>
              <w:t xml:space="preserve">[9&amp;10] 4.2.1 </w:t>
            </w:r>
            <w:r w:rsidRPr="007560DD">
              <w:rPr>
                <w:rFonts w:ascii="Calibri" w:hAnsi="Calibri"/>
                <w:color w:val="000000" w:themeColor="text1"/>
              </w:rPr>
              <w:t>Writing a narrative using elements of fiction to advance the plot (</w:t>
            </w:r>
            <w:r w:rsidRPr="007560DD">
              <w:rPr>
                <w:rFonts w:ascii="Calibri" w:hAnsi="Calibri"/>
                <w:b/>
                <w:bCs/>
                <w:color w:val="000000" w:themeColor="text1"/>
              </w:rPr>
              <w:t>L</w:t>
            </w:r>
            <w:r w:rsidRPr="007560DD">
              <w:rPr>
                <w:rFonts w:ascii="Calibri" w:hAnsi="Calibri"/>
                <w:color w:val="000000" w:themeColor="text1"/>
              </w:rPr>
              <w:t>)</w:t>
            </w:r>
          </w:p>
          <w:p w:rsidR="00E82CC4" w:rsidRPr="007560DD" w:rsidRDefault="00E82CC4" w:rsidP="009E629E">
            <w:pPr>
              <w:autoSpaceDE w:val="0"/>
              <w:autoSpaceDN w:val="0"/>
              <w:adjustRightInd w:val="0"/>
              <w:rPr>
                <w:rFonts w:ascii="Calibri" w:hAnsi="Calibri"/>
                <w:color w:val="000000" w:themeColor="text1"/>
              </w:rPr>
            </w:pPr>
          </w:p>
          <w:p w:rsidR="00E82CC4" w:rsidRPr="007560DD" w:rsidRDefault="00E82CC4" w:rsidP="009E629E">
            <w:pPr>
              <w:autoSpaceDE w:val="0"/>
              <w:autoSpaceDN w:val="0"/>
              <w:adjustRightInd w:val="0"/>
              <w:rPr>
                <w:rFonts w:ascii="Calibri" w:hAnsi="Calibri"/>
                <w:color w:val="000000" w:themeColor="text1"/>
              </w:rPr>
            </w:pPr>
            <w:r w:rsidRPr="007560DD">
              <w:rPr>
                <w:rFonts w:ascii="Calibri" w:hAnsi="Calibri"/>
                <w:b/>
                <w:bCs/>
                <w:color w:val="000000" w:themeColor="text1"/>
              </w:rPr>
              <w:t xml:space="preserve">[9&amp;10] 4.2.3 </w:t>
            </w:r>
            <w:r w:rsidRPr="007560DD">
              <w:rPr>
                <w:rFonts w:ascii="Calibri" w:hAnsi="Calibri"/>
                <w:color w:val="000000" w:themeColor="text1"/>
              </w:rPr>
              <w:t>Writing expressively when producing or responding to texts (e.g., poetry, journals, editorials, drama, reflective essays, and/or newsletters)  (</w:t>
            </w:r>
            <w:r w:rsidRPr="007560DD">
              <w:rPr>
                <w:rFonts w:ascii="Calibri" w:hAnsi="Calibri"/>
                <w:b/>
                <w:bCs/>
                <w:color w:val="000000" w:themeColor="text1"/>
              </w:rPr>
              <w:t>L</w:t>
            </w:r>
            <w:r w:rsidRPr="007560DD">
              <w:rPr>
                <w:rFonts w:ascii="Calibri" w:hAnsi="Calibri"/>
                <w:color w:val="000000" w:themeColor="text1"/>
              </w:rPr>
              <w:t>)</w:t>
            </w:r>
          </w:p>
          <w:p w:rsidR="00E82CC4" w:rsidRPr="007560DD" w:rsidRDefault="00E82CC4" w:rsidP="009E629E">
            <w:pPr>
              <w:autoSpaceDE w:val="0"/>
              <w:autoSpaceDN w:val="0"/>
              <w:adjustRightInd w:val="0"/>
              <w:rPr>
                <w:rFonts w:ascii="Calibri" w:hAnsi="Calibri"/>
                <w:color w:val="000000" w:themeColor="text1"/>
              </w:rPr>
            </w:pPr>
          </w:p>
          <w:p w:rsidR="00E82CC4" w:rsidRPr="007560DD" w:rsidRDefault="00E82CC4" w:rsidP="009E629E">
            <w:pPr>
              <w:pStyle w:val="Default"/>
              <w:spacing w:line="223" w:lineRule="atLeast"/>
              <w:rPr>
                <w:rFonts w:ascii="Calibri" w:hAnsi="Calibri" w:cs="Times New Roman"/>
                <w:color w:val="000000" w:themeColor="text1"/>
                <w:sz w:val="22"/>
                <w:szCs w:val="22"/>
              </w:rPr>
            </w:pPr>
            <w:r w:rsidRPr="007560DD">
              <w:rPr>
                <w:rFonts w:ascii="Calibri" w:hAnsi="Calibri" w:cs="Times New Roman"/>
                <w:b/>
                <w:color w:val="000000" w:themeColor="text1"/>
                <w:sz w:val="22"/>
                <w:szCs w:val="22"/>
              </w:rPr>
              <w:t xml:space="preserve">[9&amp;10] 4.1.3 </w:t>
            </w:r>
            <w:r w:rsidRPr="007560DD">
              <w:rPr>
                <w:rFonts w:ascii="Calibri" w:hAnsi="Calibri" w:cs="Times New Roman"/>
                <w:color w:val="000000" w:themeColor="text1"/>
                <w:sz w:val="22"/>
                <w:szCs w:val="22"/>
              </w:rPr>
              <w:t>Organizing ideas using appropriate structure to maintain the unity of the composition (e.g., chronology order, order of importance, comparison and contrast, cause and effect, classification and definition), using a variety of transitional words and phrases</w:t>
            </w:r>
          </w:p>
          <w:p w:rsidR="00E82CC4" w:rsidRPr="007560DD" w:rsidRDefault="00E82CC4" w:rsidP="009E629E">
            <w:pPr>
              <w:autoSpaceDE w:val="0"/>
              <w:autoSpaceDN w:val="0"/>
              <w:adjustRightInd w:val="0"/>
              <w:rPr>
                <w:rFonts w:ascii="Calibri" w:hAnsi="Calibri"/>
                <w:color w:val="000000" w:themeColor="text1"/>
              </w:rPr>
            </w:pPr>
          </w:p>
          <w:p w:rsidR="00E82CC4" w:rsidRPr="007560DD" w:rsidRDefault="00E82CC4" w:rsidP="009E629E">
            <w:pPr>
              <w:autoSpaceDE w:val="0"/>
              <w:autoSpaceDN w:val="0"/>
              <w:adjustRightInd w:val="0"/>
              <w:rPr>
                <w:rFonts w:ascii="Calibri" w:hAnsi="Calibri"/>
                <w:color w:val="000000" w:themeColor="text1"/>
              </w:rPr>
            </w:pPr>
            <w:r w:rsidRPr="007560DD">
              <w:rPr>
                <w:rFonts w:ascii="Calibri" w:hAnsi="Calibri"/>
                <w:b/>
                <w:bCs/>
                <w:color w:val="000000" w:themeColor="text1"/>
              </w:rPr>
              <w:t xml:space="preserve">[9&amp;10] 4.4.3 </w:t>
            </w:r>
            <w:r w:rsidRPr="007560DD">
              <w:rPr>
                <w:rFonts w:ascii="Calibri" w:hAnsi="Calibri"/>
                <w:color w:val="000000" w:themeColor="text1"/>
              </w:rPr>
              <w:t>Combining sentences for fluency, using precise and descriptive words and/or eliminating irrelevant details to improve quality and effectiveness of writing</w:t>
            </w:r>
          </w:p>
          <w:p w:rsidR="00E82CC4" w:rsidRPr="007560DD" w:rsidRDefault="00E82CC4" w:rsidP="009E629E">
            <w:pPr>
              <w:autoSpaceDE w:val="0"/>
              <w:autoSpaceDN w:val="0"/>
              <w:adjustRightInd w:val="0"/>
              <w:rPr>
                <w:rFonts w:ascii="Calibri" w:hAnsi="Calibri"/>
                <w:color w:val="000000" w:themeColor="text1"/>
              </w:rPr>
            </w:pPr>
          </w:p>
          <w:p w:rsidR="00E82CC4" w:rsidRPr="007560DD" w:rsidRDefault="00E82CC4" w:rsidP="009E629E">
            <w:pPr>
              <w:autoSpaceDE w:val="0"/>
              <w:autoSpaceDN w:val="0"/>
              <w:adjustRightInd w:val="0"/>
              <w:rPr>
                <w:rFonts w:ascii="Calibri" w:hAnsi="Calibri"/>
                <w:color w:val="000000" w:themeColor="text1"/>
              </w:rPr>
            </w:pPr>
            <w:r w:rsidRPr="007560DD">
              <w:rPr>
                <w:rFonts w:ascii="Calibri" w:hAnsi="Calibri"/>
                <w:b/>
                <w:bCs/>
                <w:color w:val="000000" w:themeColor="text1"/>
              </w:rPr>
              <w:t xml:space="preserve">[9] 4.1.4 </w:t>
            </w:r>
            <w:r w:rsidRPr="007560DD">
              <w:rPr>
                <w:rFonts w:ascii="Calibri" w:hAnsi="Calibri"/>
                <w:color w:val="000000" w:themeColor="text1"/>
              </w:rPr>
              <w:t>Writing a concluding paragraph that connects concluding elements to the introductory elements</w:t>
            </w:r>
          </w:p>
          <w:p w:rsidR="00E82CC4" w:rsidRPr="007560DD" w:rsidRDefault="00E82CC4" w:rsidP="009E629E">
            <w:pPr>
              <w:pStyle w:val="Default"/>
              <w:spacing w:line="223" w:lineRule="atLeast"/>
              <w:rPr>
                <w:rFonts w:ascii="Calibri" w:hAnsi="Calibri" w:cs="Times New Roman"/>
                <w:color w:val="000000" w:themeColor="text1"/>
                <w:sz w:val="22"/>
                <w:szCs w:val="22"/>
              </w:rPr>
            </w:pPr>
          </w:p>
          <w:p w:rsidR="00E82CC4" w:rsidRPr="007560DD" w:rsidRDefault="00E82CC4" w:rsidP="00A31D5D">
            <w:pPr>
              <w:rPr>
                <w:rFonts w:ascii="Calibri" w:eastAsia="Calibri" w:hAnsi="Calibri" w:cs="Times New Roman"/>
                <w:color w:val="000000" w:themeColor="text1"/>
              </w:rPr>
            </w:pPr>
            <w:r w:rsidRPr="007560DD">
              <w:rPr>
                <w:rFonts w:ascii="Calibri" w:hAnsi="Calibri" w:cs="Times New Roman"/>
                <w:b/>
                <w:color w:val="000000" w:themeColor="text1"/>
              </w:rPr>
              <w:t>[10] 4.1.4</w:t>
            </w:r>
            <w:r w:rsidRPr="007560DD">
              <w:rPr>
                <w:rFonts w:ascii="Calibri" w:hAnsi="Calibri" w:cs="Times New Roman"/>
                <w:color w:val="000000" w:themeColor="text1"/>
              </w:rPr>
              <w:t xml:space="preserve"> Writing a conclusion that ties it to the introduction</w:t>
            </w:r>
          </w:p>
        </w:tc>
        <w:tc>
          <w:tcPr>
            <w:tcW w:w="4503" w:type="dxa"/>
          </w:tcPr>
          <w:p w:rsidR="00E82CC4" w:rsidRPr="007560DD" w:rsidRDefault="00E82CC4" w:rsidP="009E629E">
            <w:pPr>
              <w:rPr>
                <w:rFonts w:ascii="Calibri" w:eastAsia="Calibri" w:hAnsi="Calibri" w:cs="Times New Roman"/>
                <w:color w:val="000000" w:themeColor="text1"/>
              </w:rPr>
            </w:pPr>
            <w:r w:rsidRPr="007560DD">
              <w:rPr>
                <w:rFonts w:cstheme="minorHAnsi"/>
                <w:color w:val="000000" w:themeColor="text1"/>
              </w:rPr>
              <w:t xml:space="preserve">The </w:t>
            </w:r>
            <w:r w:rsidR="00E6035A">
              <w:rPr>
                <w:rFonts w:cstheme="minorHAnsi"/>
                <w:color w:val="000000" w:themeColor="text1"/>
              </w:rPr>
              <w:t>new</w:t>
            </w:r>
            <w:r w:rsidRPr="007560DD">
              <w:rPr>
                <w:rFonts w:cstheme="minorHAnsi"/>
                <w:color w:val="000000" w:themeColor="text1"/>
              </w:rPr>
              <w:t xml:space="preserve"> standard is more explicit about the effective components of narrative writing.</w:t>
            </w:r>
          </w:p>
        </w:tc>
      </w:tr>
      <w:tr w:rsidR="00E82CC4" w:rsidRPr="007560DD" w:rsidTr="00134F3D">
        <w:tc>
          <w:tcPr>
            <w:tcW w:w="5340" w:type="dxa"/>
          </w:tcPr>
          <w:p w:rsidR="00E82CC4" w:rsidRPr="007560DD" w:rsidRDefault="00E82CC4" w:rsidP="00D9431B">
            <w:pPr>
              <w:autoSpaceDE w:val="0"/>
              <w:autoSpaceDN w:val="0"/>
              <w:adjustRightInd w:val="0"/>
              <w:rPr>
                <w:rFonts w:eastAsia="Calibri" w:cs="Times New Roman"/>
                <w:b/>
                <w:bCs/>
                <w:color w:val="000000" w:themeColor="text1"/>
              </w:rPr>
            </w:pPr>
            <w:r w:rsidRPr="007560DD">
              <w:rPr>
                <w:rFonts w:eastAsia="Calibri" w:cs="Times New Roman"/>
                <w:b/>
                <w:bCs/>
                <w:color w:val="000000" w:themeColor="text1"/>
              </w:rPr>
              <w:lastRenderedPageBreak/>
              <w:t>Production and Distribution of Writing</w:t>
            </w:r>
          </w:p>
        </w:tc>
        <w:tc>
          <w:tcPr>
            <w:tcW w:w="4503" w:type="dxa"/>
          </w:tcPr>
          <w:p w:rsidR="00E82CC4" w:rsidRPr="007560DD" w:rsidRDefault="00E82CC4" w:rsidP="00D9431B">
            <w:pPr>
              <w:autoSpaceDE w:val="0"/>
              <w:autoSpaceDN w:val="0"/>
              <w:adjustRightInd w:val="0"/>
              <w:rPr>
                <w:rFonts w:eastAsia="Calibri" w:cs="Times New Roman"/>
                <w:b/>
                <w:bCs/>
                <w:color w:val="000000" w:themeColor="text1"/>
              </w:rPr>
            </w:pPr>
          </w:p>
        </w:tc>
        <w:tc>
          <w:tcPr>
            <w:tcW w:w="4503" w:type="dxa"/>
          </w:tcPr>
          <w:p w:rsidR="00E82CC4" w:rsidRPr="007560DD" w:rsidRDefault="00E82CC4" w:rsidP="00D9431B">
            <w:pPr>
              <w:autoSpaceDE w:val="0"/>
              <w:autoSpaceDN w:val="0"/>
              <w:adjustRightInd w:val="0"/>
              <w:rPr>
                <w:rFonts w:eastAsia="Calibri" w:cs="Times New Roman"/>
                <w:b/>
                <w:bCs/>
                <w:color w:val="000000" w:themeColor="text1"/>
              </w:rPr>
            </w:pPr>
          </w:p>
        </w:tc>
      </w:tr>
      <w:tr w:rsidR="003F59AC" w:rsidRPr="007560DD" w:rsidTr="00134F3D">
        <w:tc>
          <w:tcPr>
            <w:tcW w:w="5340" w:type="dxa"/>
          </w:tcPr>
          <w:p w:rsidR="003F59AC" w:rsidRPr="007560DD" w:rsidRDefault="003F59AC" w:rsidP="000C2487">
            <w:pPr>
              <w:autoSpaceDE w:val="0"/>
              <w:autoSpaceDN w:val="0"/>
              <w:adjustRightInd w:val="0"/>
              <w:rPr>
                <w:rFonts w:eastAsia="Calibri" w:cs="Times New Roman"/>
                <w:b/>
                <w:bCs/>
                <w:color w:val="000000" w:themeColor="text1"/>
              </w:rPr>
            </w:pPr>
            <w:proofErr w:type="gramStart"/>
            <w:r w:rsidRPr="007560DD">
              <w:rPr>
                <w:rFonts w:eastAsia="Calibri" w:cs="Times New Roman"/>
                <w:b/>
                <w:color w:val="000000" w:themeColor="text1"/>
              </w:rPr>
              <w:t>4.</w:t>
            </w:r>
            <w:r w:rsidRPr="007560DD">
              <w:rPr>
                <w:rFonts w:eastAsia="Calibri" w:cs="Times New Roman"/>
                <w:color w:val="000000" w:themeColor="text1"/>
              </w:rPr>
              <w:t xml:space="preserve"> Produce clear and coherent writing in which the development, organization, style, and features</w:t>
            </w:r>
            <w:proofErr w:type="gramEnd"/>
            <w:r w:rsidRPr="007560DD">
              <w:rPr>
                <w:rFonts w:eastAsia="Calibri" w:cs="Times New Roman"/>
                <w:color w:val="000000" w:themeColor="text1"/>
              </w:rPr>
              <w:t xml:space="preserve"> are appropriate to task, genre, purpose, and audience. (Grade-specific expectations for writing types are defined in standards 1–3 above.)</w:t>
            </w:r>
          </w:p>
        </w:tc>
        <w:tc>
          <w:tcPr>
            <w:tcW w:w="4503" w:type="dxa"/>
          </w:tcPr>
          <w:p w:rsidR="003F59AC" w:rsidRPr="007560DD" w:rsidRDefault="003F59AC" w:rsidP="009E629E">
            <w:pPr>
              <w:pStyle w:val="Default"/>
              <w:spacing w:line="223" w:lineRule="atLeast"/>
              <w:rPr>
                <w:rFonts w:ascii="Calibri" w:eastAsia="Calibri" w:hAnsi="Calibri" w:cs="Times New Roman"/>
                <w:b/>
                <w:bCs/>
                <w:color w:val="000000" w:themeColor="text1"/>
                <w:sz w:val="22"/>
                <w:szCs w:val="22"/>
              </w:rPr>
            </w:pPr>
            <w:r w:rsidRPr="007560DD">
              <w:rPr>
                <w:rFonts w:ascii="Calibri" w:hAnsi="Calibri" w:cs="Calibri"/>
                <w:color w:val="000000" w:themeColor="text1"/>
                <w:sz w:val="22"/>
                <w:szCs w:val="22"/>
              </w:rPr>
              <w:t>NEW – not addressed in the GLEs</w:t>
            </w:r>
          </w:p>
          <w:p w:rsidR="003F59AC" w:rsidRPr="007560DD" w:rsidRDefault="003F59AC" w:rsidP="009E629E">
            <w:pPr>
              <w:autoSpaceDE w:val="0"/>
              <w:autoSpaceDN w:val="0"/>
              <w:adjustRightInd w:val="0"/>
              <w:rPr>
                <w:rFonts w:ascii="Calibri" w:eastAsia="Calibri" w:hAnsi="Calibri" w:cs="Times New Roman"/>
                <w:b/>
                <w:bCs/>
                <w:color w:val="000000" w:themeColor="text1"/>
              </w:rPr>
            </w:pPr>
          </w:p>
        </w:tc>
        <w:tc>
          <w:tcPr>
            <w:tcW w:w="4503" w:type="dxa"/>
          </w:tcPr>
          <w:p w:rsidR="003F59AC" w:rsidRPr="007560DD" w:rsidRDefault="003F59AC" w:rsidP="009E629E">
            <w:pPr>
              <w:autoSpaceDE w:val="0"/>
              <w:autoSpaceDN w:val="0"/>
              <w:adjustRightInd w:val="0"/>
              <w:rPr>
                <w:rFonts w:ascii="Calibri" w:eastAsia="Calibri" w:hAnsi="Calibri" w:cs="Times New Roman"/>
                <w:b/>
                <w:bCs/>
                <w:color w:val="000000" w:themeColor="text1"/>
              </w:rPr>
            </w:pPr>
            <w:r w:rsidRPr="007560DD">
              <w:rPr>
                <w:rFonts w:cstheme="minorHAnsi"/>
                <w:color w:val="000000" w:themeColor="text1"/>
              </w:rPr>
              <w:t xml:space="preserve">The </w:t>
            </w:r>
            <w:r w:rsidR="00E6035A">
              <w:rPr>
                <w:rFonts w:cstheme="minorHAnsi"/>
                <w:color w:val="000000" w:themeColor="text1"/>
              </w:rPr>
              <w:t>new</w:t>
            </w:r>
            <w:r w:rsidRPr="007560DD">
              <w:rPr>
                <w:rFonts w:cstheme="minorHAnsi"/>
                <w:color w:val="000000" w:themeColor="text1"/>
              </w:rPr>
              <w:t xml:space="preserve"> standard brings focus to the fact that decisions about writing should take into account the task, purpose, and audience.</w:t>
            </w:r>
          </w:p>
        </w:tc>
      </w:tr>
      <w:tr w:rsidR="003D2FDB" w:rsidRPr="007560DD" w:rsidTr="00134F3D">
        <w:tc>
          <w:tcPr>
            <w:tcW w:w="5340" w:type="dxa"/>
          </w:tcPr>
          <w:p w:rsidR="003D2FDB" w:rsidRPr="007560DD" w:rsidRDefault="003D2FDB" w:rsidP="000C2487">
            <w:pPr>
              <w:rPr>
                <w:rFonts w:eastAsia="Calibri" w:cs="Times New Roman"/>
                <w:color w:val="000000" w:themeColor="text1"/>
              </w:rPr>
            </w:pPr>
            <w:r w:rsidRPr="007560DD">
              <w:rPr>
                <w:rFonts w:eastAsia="Calibri" w:cs="Times New Roman"/>
                <w:b/>
                <w:color w:val="000000" w:themeColor="text1"/>
              </w:rPr>
              <w:t>5.</w:t>
            </w:r>
            <w:r w:rsidRPr="007560DD">
              <w:rPr>
                <w:rFonts w:eastAsia="Calibri" w:cs="Times New Roman"/>
                <w:color w:val="000000" w:themeColor="text1"/>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p>
        </w:tc>
        <w:tc>
          <w:tcPr>
            <w:tcW w:w="4503" w:type="dxa"/>
          </w:tcPr>
          <w:p w:rsidR="003D2FDB" w:rsidRPr="007560DD" w:rsidRDefault="003D2FDB" w:rsidP="009E629E">
            <w:pPr>
              <w:pStyle w:val="Default"/>
              <w:spacing w:line="223" w:lineRule="atLeast"/>
              <w:rPr>
                <w:rFonts w:ascii="Calibri" w:eastAsia="Times New Roman" w:hAnsi="Calibri" w:cs="Times New Roman"/>
                <w:color w:val="000000" w:themeColor="text1"/>
                <w:sz w:val="22"/>
                <w:szCs w:val="22"/>
              </w:rPr>
            </w:pPr>
            <w:r w:rsidRPr="007560DD">
              <w:rPr>
                <w:rFonts w:ascii="Calibri" w:eastAsia="Times New Roman" w:hAnsi="Calibri" w:cs="Times New Roman"/>
                <w:b/>
                <w:color w:val="000000" w:themeColor="text1"/>
                <w:sz w:val="22"/>
                <w:szCs w:val="22"/>
              </w:rPr>
              <w:t>[9&amp;10] 4.4.1</w:t>
            </w:r>
            <w:r w:rsidRPr="007560DD">
              <w:rPr>
                <w:rFonts w:ascii="Calibri" w:eastAsia="Times New Roman" w:hAnsi="Calibri" w:cs="Times New Roman"/>
                <w:color w:val="000000" w:themeColor="text1"/>
                <w:sz w:val="22"/>
                <w:szCs w:val="22"/>
              </w:rPr>
              <w:t xml:space="preserve"> Reviewing content and organization and making appropriate changes to improve clarity and logical progression of ideas (e.g., increasing elaboration or support for ideas/thesis, providing relevant details, examples, definitions, narrative anecdotes, illustrative scenarios, or counterarguments appropriate to the genre)</w:t>
            </w:r>
          </w:p>
          <w:p w:rsidR="003D2FDB" w:rsidRPr="007560DD" w:rsidRDefault="003D2FDB" w:rsidP="009E629E">
            <w:pPr>
              <w:pStyle w:val="Default"/>
              <w:spacing w:line="223" w:lineRule="atLeast"/>
              <w:rPr>
                <w:rFonts w:ascii="Calibri" w:eastAsia="Times New Roman" w:hAnsi="Calibri" w:cs="Times New Roman"/>
                <w:color w:val="000000" w:themeColor="text1"/>
                <w:sz w:val="22"/>
                <w:szCs w:val="22"/>
              </w:rPr>
            </w:pPr>
          </w:p>
          <w:p w:rsidR="003D2FDB" w:rsidRPr="007560DD" w:rsidRDefault="003D2FDB" w:rsidP="009E629E">
            <w:pPr>
              <w:autoSpaceDE w:val="0"/>
              <w:autoSpaceDN w:val="0"/>
              <w:adjustRightInd w:val="0"/>
              <w:rPr>
                <w:rFonts w:ascii="Calibri" w:eastAsia="Times New Roman" w:hAnsi="Calibri" w:cs="Times New Roman"/>
                <w:color w:val="000000" w:themeColor="text1"/>
              </w:rPr>
            </w:pPr>
            <w:r w:rsidRPr="007560DD">
              <w:rPr>
                <w:rFonts w:ascii="Calibri" w:eastAsia="Times New Roman" w:hAnsi="Calibri" w:cs="Times New Roman"/>
                <w:b/>
                <w:bCs/>
                <w:color w:val="000000" w:themeColor="text1"/>
              </w:rPr>
              <w:t xml:space="preserve">[9&amp;10] 4.4.2 </w:t>
            </w:r>
            <w:r w:rsidRPr="007560DD">
              <w:rPr>
                <w:rFonts w:ascii="Calibri" w:eastAsia="Times New Roman" w:hAnsi="Calibri" w:cs="Times New Roman"/>
                <w:color w:val="000000" w:themeColor="text1"/>
              </w:rPr>
              <w:t>Giving/receiving appropriate feedback and evaluating writing based on established criteria (e.g., self-created checklists, peer conference formats, scoring guides or rubrics (</w:t>
            </w:r>
            <w:r w:rsidRPr="007560DD">
              <w:rPr>
                <w:rFonts w:ascii="Calibri" w:eastAsia="Times New Roman" w:hAnsi="Calibri" w:cs="Times New Roman"/>
                <w:b/>
                <w:bCs/>
                <w:color w:val="000000" w:themeColor="text1"/>
              </w:rPr>
              <w:t>L</w:t>
            </w:r>
            <w:r w:rsidRPr="007560DD">
              <w:rPr>
                <w:rFonts w:ascii="Calibri" w:eastAsia="Times New Roman" w:hAnsi="Calibri" w:cs="Times New Roman"/>
                <w:color w:val="000000" w:themeColor="text1"/>
              </w:rPr>
              <w:t>)</w:t>
            </w:r>
          </w:p>
          <w:p w:rsidR="003D2FDB" w:rsidRPr="007560DD" w:rsidRDefault="003D2FDB" w:rsidP="009E629E">
            <w:pPr>
              <w:autoSpaceDE w:val="0"/>
              <w:autoSpaceDN w:val="0"/>
              <w:adjustRightInd w:val="0"/>
              <w:rPr>
                <w:rFonts w:ascii="Calibri" w:eastAsia="Times New Roman" w:hAnsi="Calibri" w:cs="Times New Roman"/>
                <w:color w:val="000000" w:themeColor="text1"/>
              </w:rPr>
            </w:pPr>
          </w:p>
          <w:p w:rsidR="003D2FDB" w:rsidRPr="007560DD" w:rsidRDefault="003D2FDB" w:rsidP="009E629E">
            <w:pPr>
              <w:autoSpaceDE w:val="0"/>
              <w:autoSpaceDN w:val="0"/>
              <w:adjustRightInd w:val="0"/>
              <w:rPr>
                <w:rFonts w:ascii="Calibri" w:eastAsia="Times New Roman" w:hAnsi="Calibri" w:cs="Times New Roman"/>
                <w:color w:val="000000" w:themeColor="text1"/>
              </w:rPr>
            </w:pPr>
            <w:r w:rsidRPr="007560DD">
              <w:rPr>
                <w:rFonts w:ascii="Calibri" w:eastAsia="Times New Roman" w:hAnsi="Calibri" w:cs="Times New Roman"/>
                <w:b/>
                <w:color w:val="000000" w:themeColor="text1"/>
              </w:rPr>
              <w:t xml:space="preserve">[9&amp;10] 4.4.3 </w:t>
            </w:r>
            <w:r w:rsidRPr="007560DD">
              <w:rPr>
                <w:rFonts w:ascii="Calibri" w:eastAsia="Times New Roman" w:hAnsi="Calibri" w:cs="Times New Roman"/>
                <w:color w:val="000000" w:themeColor="text1"/>
              </w:rPr>
              <w:t>Combining sentences for fluency, using precise and descriptive words and/or eliminating irrelevant details to improve quality and effectiveness of writing</w:t>
            </w:r>
          </w:p>
          <w:p w:rsidR="003D2FDB" w:rsidRPr="007560DD" w:rsidRDefault="003D2FDB" w:rsidP="009E629E">
            <w:pPr>
              <w:autoSpaceDE w:val="0"/>
              <w:autoSpaceDN w:val="0"/>
              <w:adjustRightInd w:val="0"/>
              <w:rPr>
                <w:rFonts w:ascii="Calibri" w:eastAsia="Times New Roman" w:hAnsi="Calibri" w:cs="Times New Roman"/>
                <w:color w:val="000000" w:themeColor="text1"/>
              </w:rPr>
            </w:pPr>
          </w:p>
          <w:p w:rsidR="003D2FDB" w:rsidRPr="007560DD" w:rsidRDefault="003D2FDB" w:rsidP="009E629E">
            <w:pPr>
              <w:autoSpaceDE w:val="0"/>
              <w:autoSpaceDN w:val="0"/>
              <w:adjustRightInd w:val="0"/>
              <w:rPr>
                <w:rFonts w:ascii="Calibri" w:eastAsia="Times New Roman" w:hAnsi="Calibri" w:cs="Times New Roman"/>
                <w:color w:val="000000" w:themeColor="text1"/>
              </w:rPr>
            </w:pPr>
            <w:r w:rsidRPr="007560DD">
              <w:rPr>
                <w:rFonts w:ascii="Calibri" w:eastAsia="Times New Roman" w:hAnsi="Calibri" w:cs="Times New Roman"/>
                <w:b/>
                <w:bCs/>
                <w:color w:val="000000" w:themeColor="text1"/>
              </w:rPr>
              <w:t xml:space="preserve">[9&amp;10] 4.4.4 </w:t>
            </w:r>
            <w:r w:rsidRPr="007560DD">
              <w:rPr>
                <w:rFonts w:ascii="Calibri" w:eastAsia="Times New Roman" w:hAnsi="Calibri" w:cs="Times New Roman"/>
                <w:color w:val="000000" w:themeColor="text1"/>
              </w:rPr>
              <w:t>Clarifying thesis statement and/or topic sentence and adding details to support main ideas, if needed</w:t>
            </w:r>
          </w:p>
          <w:p w:rsidR="003D2FDB" w:rsidRPr="007560DD" w:rsidRDefault="003D2FDB" w:rsidP="009E629E">
            <w:pPr>
              <w:autoSpaceDE w:val="0"/>
              <w:autoSpaceDN w:val="0"/>
              <w:adjustRightInd w:val="0"/>
              <w:rPr>
                <w:rFonts w:ascii="Calibri" w:eastAsia="Times New Roman" w:hAnsi="Calibri" w:cs="Times New Roman"/>
                <w:color w:val="000000" w:themeColor="text1"/>
              </w:rPr>
            </w:pPr>
          </w:p>
          <w:p w:rsidR="003D2FDB" w:rsidRPr="007560DD" w:rsidRDefault="003D2FDB" w:rsidP="009E629E">
            <w:pPr>
              <w:rPr>
                <w:rFonts w:ascii="Calibri" w:eastAsia="Times New Roman" w:hAnsi="Calibri" w:cs="Times New Roman"/>
                <w:color w:val="000000" w:themeColor="text1"/>
              </w:rPr>
            </w:pPr>
            <w:r w:rsidRPr="007560DD">
              <w:rPr>
                <w:rFonts w:ascii="Calibri" w:eastAsia="Times New Roman" w:hAnsi="Calibri" w:cs="Times New Roman"/>
                <w:b/>
                <w:bCs/>
                <w:color w:val="000000" w:themeColor="text1"/>
              </w:rPr>
              <w:t xml:space="preserve">[9&amp;10] 4.4.5 </w:t>
            </w:r>
            <w:r w:rsidRPr="007560DD">
              <w:rPr>
                <w:rFonts w:ascii="Calibri" w:eastAsia="Times New Roman" w:hAnsi="Calibri" w:cs="Times New Roman"/>
                <w:color w:val="000000" w:themeColor="text1"/>
              </w:rPr>
              <w:t>Making style, diction, and voice or persona more consistent with form (e.g., organizational structure or writing genre) and the perspective conveyed</w:t>
            </w:r>
          </w:p>
          <w:p w:rsidR="003D2FDB" w:rsidRPr="007560DD" w:rsidRDefault="003D2FDB" w:rsidP="009E629E">
            <w:pPr>
              <w:rPr>
                <w:rFonts w:ascii="Calibri" w:eastAsia="Calibri" w:hAnsi="Calibri" w:cs="Times New Roman"/>
                <w:color w:val="000000" w:themeColor="text1"/>
              </w:rPr>
            </w:pPr>
          </w:p>
        </w:tc>
        <w:tc>
          <w:tcPr>
            <w:tcW w:w="4503" w:type="dxa"/>
          </w:tcPr>
          <w:p w:rsidR="003D2FDB" w:rsidRPr="007560DD" w:rsidRDefault="003D2FDB" w:rsidP="009E629E">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color w:val="000000" w:themeColor="text1"/>
                <w:sz w:val="22"/>
                <w:szCs w:val="22"/>
              </w:rPr>
              <w:t xml:space="preserve">The </w:t>
            </w:r>
            <w:r w:rsidR="00E6035A">
              <w:rPr>
                <w:rFonts w:asciiTheme="minorHAnsi" w:eastAsia="Times New Roman" w:hAnsiTheme="minorHAnsi" w:cs="Times New Roman"/>
                <w:color w:val="000000" w:themeColor="text1"/>
                <w:sz w:val="22"/>
                <w:szCs w:val="22"/>
              </w:rPr>
              <w:t>new</w:t>
            </w:r>
            <w:r w:rsidRPr="007560DD">
              <w:rPr>
                <w:rFonts w:asciiTheme="minorHAnsi" w:eastAsia="Times New Roman" w:hAnsiTheme="minorHAnsi" w:cs="Times New Roman"/>
                <w:color w:val="000000" w:themeColor="text1"/>
                <w:sz w:val="22"/>
                <w:szCs w:val="22"/>
              </w:rPr>
              <w:t xml:space="preserve"> standard is a good match with the GLEs.</w:t>
            </w:r>
          </w:p>
          <w:p w:rsidR="003D2FDB" w:rsidRPr="007560DD" w:rsidRDefault="003D2FDB" w:rsidP="009E629E">
            <w:pPr>
              <w:rPr>
                <w:rFonts w:ascii="Calibri" w:eastAsia="Calibri" w:hAnsi="Calibri" w:cs="Times New Roman"/>
                <w:color w:val="000000" w:themeColor="text1"/>
              </w:rPr>
            </w:pPr>
          </w:p>
          <w:p w:rsidR="003D2FDB" w:rsidRPr="007560DD" w:rsidRDefault="003D2FDB" w:rsidP="009E629E">
            <w:pPr>
              <w:rPr>
                <w:rFonts w:ascii="Calibri" w:eastAsia="Calibri" w:hAnsi="Calibri" w:cs="Times New Roman"/>
                <w:color w:val="000000" w:themeColor="text1"/>
              </w:rPr>
            </w:pPr>
          </w:p>
        </w:tc>
      </w:tr>
      <w:tr w:rsidR="003D2FDB" w:rsidRPr="007560DD" w:rsidTr="00134F3D">
        <w:trPr>
          <w:cantSplit/>
        </w:trPr>
        <w:tc>
          <w:tcPr>
            <w:tcW w:w="5340" w:type="dxa"/>
          </w:tcPr>
          <w:p w:rsidR="003D2FDB" w:rsidRPr="007560DD" w:rsidRDefault="003D2FDB" w:rsidP="000C2487">
            <w:pPr>
              <w:rPr>
                <w:rFonts w:eastAsia="Calibri" w:cs="Times New Roman"/>
                <w:color w:val="000000" w:themeColor="text1"/>
              </w:rPr>
            </w:pPr>
            <w:r w:rsidRPr="007560DD">
              <w:rPr>
                <w:rFonts w:eastAsia="Calibri" w:cs="Times New Roman"/>
                <w:b/>
                <w:color w:val="000000" w:themeColor="text1"/>
              </w:rPr>
              <w:lastRenderedPageBreak/>
              <w:t>6.</w:t>
            </w:r>
            <w:r w:rsidRPr="007560DD">
              <w:rPr>
                <w:rFonts w:eastAsia="Calibri" w:cs="Times New Roman"/>
                <w:color w:val="000000" w:themeColor="text1"/>
              </w:rPr>
              <w:t xml:space="preserve"> Use technology, including the Internet, to produce, publish, and update individual or shared writing products in response to ongoing feedback, including new arguments or information.</w:t>
            </w:r>
          </w:p>
        </w:tc>
        <w:tc>
          <w:tcPr>
            <w:tcW w:w="4503" w:type="dxa"/>
          </w:tcPr>
          <w:p w:rsidR="003D2FDB" w:rsidRPr="007560DD" w:rsidRDefault="003D2FDB" w:rsidP="009E629E">
            <w:pPr>
              <w:rPr>
                <w:rFonts w:ascii="Calibri" w:eastAsia="Times New Roman" w:hAnsi="Calibri" w:cs="Times New Roman"/>
                <w:color w:val="000000" w:themeColor="text1"/>
              </w:rPr>
            </w:pPr>
            <w:r w:rsidRPr="007560DD">
              <w:rPr>
                <w:rFonts w:ascii="Calibri" w:eastAsia="Times New Roman" w:hAnsi="Calibri" w:cs="Times New Roman"/>
                <w:b/>
                <w:bCs/>
                <w:color w:val="000000" w:themeColor="text1"/>
              </w:rPr>
              <w:t xml:space="preserve">[9&amp;10] 4.4.6 </w:t>
            </w:r>
            <w:r w:rsidRPr="007560DD">
              <w:rPr>
                <w:rFonts w:ascii="Calibri" w:eastAsia="Times New Roman" w:hAnsi="Calibri" w:cs="Times New Roman"/>
                <w:color w:val="000000" w:themeColor="text1"/>
              </w:rPr>
              <w:t>Using resources throughout the writing process (e.g., dictionary, thesaurus, peer conference, scoring guide, genre exemplars, style manual, rubric, word processor) (</w:t>
            </w:r>
            <w:r w:rsidRPr="007560DD">
              <w:rPr>
                <w:rFonts w:ascii="Calibri" w:eastAsia="Times New Roman" w:hAnsi="Calibri" w:cs="Times New Roman"/>
                <w:b/>
                <w:bCs/>
                <w:color w:val="000000" w:themeColor="text1"/>
              </w:rPr>
              <w:t>L</w:t>
            </w:r>
            <w:r w:rsidRPr="007560DD">
              <w:rPr>
                <w:rFonts w:ascii="Calibri" w:eastAsia="Times New Roman" w:hAnsi="Calibri" w:cs="Times New Roman"/>
                <w:color w:val="000000" w:themeColor="text1"/>
              </w:rPr>
              <w:t>)</w:t>
            </w:r>
          </w:p>
          <w:p w:rsidR="003D2FDB" w:rsidRPr="007560DD" w:rsidRDefault="003D2FDB" w:rsidP="009E629E">
            <w:pPr>
              <w:rPr>
                <w:rFonts w:ascii="Calibri" w:eastAsia="Times New Roman" w:hAnsi="Calibri" w:cs="Times New Roman"/>
                <w:color w:val="000000" w:themeColor="text1"/>
              </w:rPr>
            </w:pPr>
          </w:p>
          <w:p w:rsidR="003D2FDB" w:rsidRPr="007560DD" w:rsidRDefault="003D2FDB" w:rsidP="009E629E">
            <w:pPr>
              <w:pStyle w:val="Default"/>
              <w:spacing w:line="223" w:lineRule="atLeast"/>
              <w:rPr>
                <w:rFonts w:ascii="Calibri" w:eastAsia="Times New Roman" w:hAnsi="Calibri" w:cs="Times New Roman"/>
                <w:color w:val="000000" w:themeColor="text1"/>
                <w:sz w:val="22"/>
                <w:szCs w:val="22"/>
              </w:rPr>
            </w:pPr>
            <w:r w:rsidRPr="007560DD">
              <w:rPr>
                <w:rFonts w:ascii="Calibri" w:eastAsia="Times New Roman" w:hAnsi="Calibri" w:cs="Times New Roman"/>
                <w:b/>
                <w:color w:val="000000" w:themeColor="text1"/>
                <w:sz w:val="22"/>
                <w:szCs w:val="22"/>
              </w:rPr>
              <w:t>[9&amp;10] 3.6.1</w:t>
            </w:r>
            <w:r w:rsidRPr="007560DD">
              <w:rPr>
                <w:rFonts w:ascii="Calibri" w:eastAsia="Times New Roman" w:hAnsi="Calibri" w:cs="Times New Roman"/>
                <w:color w:val="000000" w:themeColor="text1"/>
                <w:sz w:val="22"/>
                <w:szCs w:val="22"/>
              </w:rPr>
              <w:t xml:space="preserve"> Correcting misspellings using available software programs, including choosing the correct spelling option among several choices (L)</w:t>
            </w:r>
          </w:p>
          <w:p w:rsidR="003D2FDB" w:rsidRPr="007560DD" w:rsidRDefault="003D2FDB" w:rsidP="009E629E">
            <w:pPr>
              <w:pStyle w:val="Default"/>
              <w:spacing w:line="223" w:lineRule="atLeast"/>
              <w:rPr>
                <w:rFonts w:ascii="Calibri" w:eastAsia="Times New Roman" w:hAnsi="Calibri" w:cs="Times New Roman"/>
                <w:color w:val="000000" w:themeColor="text1"/>
                <w:sz w:val="22"/>
                <w:szCs w:val="22"/>
              </w:rPr>
            </w:pPr>
          </w:p>
          <w:p w:rsidR="003D2FDB" w:rsidRPr="007560DD" w:rsidRDefault="003D2FDB" w:rsidP="009E629E">
            <w:pPr>
              <w:autoSpaceDE w:val="0"/>
              <w:autoSpaceDN w:val="0"/>
              <w:adjustRightInd w:val="0"/>
              <w:rPr>
                <w:rFonts w:ascii="Calibri" w:eastAsia="Times New Roman" w:hAnsi="Calibri" w:cs="Times New Roman"/>
                <w:color w:val="000000" w:themeColor="text1"/>
              </w:rPr>
            </w:pPr>
            <w:r w:rsidRPr="007560DD">
              <w:rPr>
                <w:rFonts w:ascii="Calibri" w:eastAsia="Times New Roman" w:hAnsi="Calibri" w:cs="Times New Roman"/>
                <w:b/>
                <w:color w:val="000000" w:themeColor="text1"/>
              </w:rPr>
              <w:t>[9&amp;10] 3.6.2</w:t>
            </w:r>
            <w:r w:rsidRPr="007560DD">
              <w:rPr>
                <w:rFonts w:ascii="Calibri" w:eastAsia="Times New Roman" w:hAnsi="Calibri" w:cs="Times New Roman"/>
                <w:color w:val="000000" w:themeColor="text1"/>
              </w:rPr>
              <w:t xml:space="preserve"> Using thesaurus to locate and choose effective synonyms for common words or to avoid redundancy (L)</w:t>
            </w:r>
          </w:p>
          <w:p w:rsidR="003D2FDB" w:rsidRPr="007560DD" w:rsidRDefault="003D2FDB" w:rsidP="009E629E">
            <w:pPr>
              <w:autoSpaceDE w:val="0"/>
              <w:autoSpaceDN w:val="0"/>
              <w:adjustRightInd w:val="0"/>
              <w:rPr>
                <w:rFonts w:ascii="Calibri" w:eastAsia="Times New Roman" w:hAnsi="Calibri" w:cs="Times New Roman"/>
                <w:color w:val="000000" w:themeColor="text1"/>
              </w:rPr>
            </w:pPr>
          </w:p>
          <w:p w:rsidR="003D2FDB" w:rsidRPr="007560DD" w:rsidRDefault="003D2FDB" w:rsidP="009E629E">
            <w:pPr>
              <w:autoSpaceDE w:val="0"/>
              <w:autoSpaceDN w:val="0"/>
              <w:adjustRightInd w:val="0"/>
              <w:rPr>
                <w:rFonts w:ascii="Calibri" w:eastAsia="Times New Roman" w:hAnsi="Calibri" w:cs="Times New Roman"/>
                <w:color w:val="000000" w:themeColor="text1"/>
              </w:rPr>
            </w:pPr>
            <w:r w:rsidRPr="007560DD">
              <w:rPr>
                <w:rFonts w:ascii="Calibri" w:eastAsia="Times New Roman" w:hAnsi="Calibri" w:cs="Times New Roman"/>
                <w:b/>
                <w:color w:val="000000" w:themeColor="text1"/>
              </w:rPr>
              <w:t>[9&amp;10] 3.6.3</w:t>
            </w:r>
            <w:r w:rsidRPr="007560DD">
              <w:rPr>
                <w:rFonts w:ascii="Calibri" w:eastAsia="Times New Roman" w:hAnsi="Calibri" w:cs="Times New Roman"/>
                <w:color w:val="000000" w:themeColor="text1"/>
              </w:rPr>
              <w:t xml:space="preserve"> Selecting and using formatting features to produce final draft (e.g., centering title, choosing appropriate font size and style, indentation, pagination, and line spacing) (L)</w:t>
            </w:r>
          </w:p>
          <w:p w:rsidR="003D2FDB" w:rsidRPr="007560DD" w:rsidRDefault="003D2FDB" w:rsidP="009E629E">
            <w:pPr>
              <w:autoSpaceDE w:val="0"/>
              <w:autoSpaceDN w:val="0"/>
              <w:adjustRightInd w:val="0"/>
              <w:rPr>
                <w:rFonts w:ascii="Calibri" w:eastAsia="Times New Roman" w:hAnsi="Calibri" w:cs="Times New Roman"/>
                <w:color w:val="000000" w:themeColor="text1"/>
              </w:rPr>
            </w:pPr>
          </w:p>
          <w:p w:rsidR="003D2FDB" w:rsidRPr="007560DD" w:rsidRDefault="003D2FDB" w:rsidP="009E629E">
            <w:pPr>
              <w:pStyle w:val="Default"/>
              <w:spacing w:line="223" w:lineRule="atLeast"/>
              <w:rPr>
                <w:rFonts w:ascii="Calibri" w:eastAsia="Times New Roman" w:hAnsi="Calibri" w:cs="Times New Roman"/>
                <w:color w:val="000000" w:themeColor="text1"/>
                <w:sz w:val="22"/>
                <w:szCs w:val="22"/>
              </w:rPr>
            </w:pPr>
            <w:r w:rsidRPr="007560DD">
              <w:rPr>
                <w:rFonts w:ascii="Calibri" w:eastAsia="Times New Roman" w:hAnsi="Calibri" w:cs="Times New Roman"/>
                <w:b/>
                <w:color w:val="000000" w:themeColor="text1"/>
                <w:sz w:val="22"/>
                <w:szCs w:val="22"/>
              </w:rPr>
              <w:t>[9&amp;10] 3.6.4</w:t>
            </w:r>
            <w:r w:rsidRPr="007560DD">
              <w:rPr>
                <w:rFonts w:ascii="Calibri" w:eastAsia="Times New Roman" w:hAnsi="Calibri" w:cs="Times New Roman"/>
                <w:color w:val="000000" w:themeColor="text1"/>
                <w:sz w:val="22"/>
                <w:szCs w:val="22"/>
              </w:rPr>
              <w:t xml:space="preserve"> Selecting correct choice when using grammar-checking software (e.g., accepts suggested change or disregards inappropriate suggested change) (L)</w:t>
            </w:r>
          </w:p>
          <w:p w:rsidR="003D2FDB" w:rsidRPr="007560DD" w:rsidRDefault="003D2FDB" w:rsidP="009E629E">
            <w:pPr>
              <w:rPr>
                <w:rFonts w:ascii="Calibri" w:eastAsia="Calibri" w:hAnsi="Calibri" w:cs="Times New Roman"/>
                <w:color w:val="000000" w:themeColor="text1"/>
              </w:rPr>
            </w:pPr>
          </w:p>
        </w:tc>
        <w:tc>
          <w:tcPr>
            <w:tcW w:w="4503" w:type="dxa"/>
          </w:tcPr>
          <w:p w:rsidR="003D2FDB" w:rsidRPr="007560DD" w:rsidRDefault="003D2FDB" w:rsidP="009E629E">
            <w:pPr>
              <w:autoSpaceDE w:val="0"/>
              <w:autoSpaceDN w:val="0"/>
              <w:adjustRightInd w:val="0"/>
              <w:rPr>
                <w:rFonts w:cs="Times New Roman"/>
                <w:color w:val="000000" w:themeColor="text1"/>
              </w:rPr>
            </w:pPr>
            <w:r w:rsidRPr="007560DD">
              <w:rPr>
                <w:rFonts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3D2FDB" w:rsidRPr="007560DD" w:rsidRDefault="003D2FDB" w:rsidP="009E629E">
            <w:pPr>
              <w:rPr>
                <w:rFonts w:ascii="Calibri" w:eastAsia="Calibri" w:hAnsi="Calibri" w:cs="Times New Roman"/>
                <w:color w:val="000000" w:themeColor="text1"/>
              </w:rPr>
            </w:pPr>
          </w:p>
        </w:tc>
      </w:tr>
      <w:tr w:rsidR="003D2FDB" w:rsidRPr="007560DD" w:rsidTr="00134F3D">
        <w:tc>
          <w:tcPr>
            <w:tcW w:w="5340" w:type="dxa"/>
          </w:tcPr>
          <w:p w:rsidR="003D2FDB" w:rsidRPr="007560DD" w:rsidRDefault="003D2FDB" w:rsidP="00D9431B">
            <w:pPr>
              <w:autoSpaceDE w:val="0"/>
              <w:autoSpaceDN w:val="0"/>
              <w:adjustRightInd w:val="0"/>
              <w:rPr>
                <w:rFonts w:eastAsia="Calibri" w:cs="Times New Roman"/>
                <w:b/>
                <w:bCs/>
                <w:color w:val="000000" w:themeColor="text1"/>
              </w:rPr>
            </w:pPr>
            <w:r w:rsidRPr="007560DD">
              <w:rPr>
                <w:rFonts w:eastAsia="Calibri" w:cs="Times New Roman"/>
                <w:b/>
                <w:bCs/>
                <w:color w:val="000000" w:themeColor="text1"/>
              </w:rPr>
              <w:t>Research to Build and Present Knowledge</w:t>
            </w:r>
          </w:p>
        </w:tc>
        <w:tc>
          <w:tcPr>
            <w:tcW w:w="4503" w:type="dxa"/>
          </w:tcPr>
          <w:p w:rsidR="003D2FDB" w:rsidRPr="007560DD" w:rsidRDefault="003D2FDB" w:rsidP="00134F3D">
            <w:pPr>
              <w:autoSpaceDE w:val="0"/>
              <w:autoSpaceDN w:val="0"/>
              <w:adjustRightInd w:val="0"/>
              <w:rPr>
                <w:rFonts w:eastAsia="Calibri" w:cs="Times New Roman"/>
                <w:b/>
                <w:bCs/>
                <w:color w:val="000000" w:themeColor="text1"/>
              </w:rPr>
            </w:pPr>
          </w:p>
        </w:tc>
        <w:tc>
          <w:tcPr>
            <w:tcW w:w="4503" w:type="dxa"/>
          </w:tcPr>
          <w:p w:rsidR="003D2FDB" w:rsidRPr="007560DD" w:rsidRDefault="003D2FDB" w:rsidP="00D9431B">
            <w:pPr>
              <w:autoSpaceDE w:val="0"/>
              <w:autoSpaceDN w:val="0"/>
              <w:adjustRightInd w:val="0"/>
              <w:rPr>
                <w:rFonts w:eastAsia="Calibri" w:cs="Times New Roman"/>
                <w:b/>
                <w:bCs/>
                <w:color w:val="000000" w:themeColor="text1"/>
              </w:rPr>
            </w:pPr>
          </w:p>
        </w:tc>
      </w:tr>
      <w:tr w:rsidR="005660D7" w:rsidRPr="007560DD" w:rsidTr="00134F3D">
        <w:tc>
          <w:tcPr>
            <w:tcW w:w="5340" w:type="dxa"/>
          </w:tcPr>
          <w:p w:rsidR="005660D7" w:rsidRPr="007560DD" w:rsidRDefault="005660D7" w:rsidP="000C2487">
            <w:pPr>
              <w:rPr>
                <w:rFonts w:eastAsia="Calibri" w:cs="Times New Roman"/>
                <w:color w:val="000000" w:themeColor="text1"/>
              </w:rPr>
            </w:pPr>
            <w:r w:rsidRPr="007560DD">
              <w:rPr>
                <w:rFonts w:eastAsia="Calibri" w:cs="Times New Roman"/>
                <w:b/>
                <w:color w:val="000000" w:themeColor="text1"/>
              </w:rPr>
              <w:t>7.</w:t>
            </w:r>
            <w:r w:rsidRPr="007560DD">
              <w:rPr>
                <w:rFonts w:eastAsia="Calibri" w:cs="Times New Roman"/>
                <w:color w:val="000000" w:themeColor="text1"/>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503" w:type="dxa"/>
          </w:tcPr>
          <w:p w:rsidR="005660D7" w:rsidRPr="007560DD" w:rsidRDefault="005660D7" w:rsidP="009E629E">
            <w:pPr>
              <w:rPr>
                <w:rFonts w:ascii="Calibri" w:eastAsia="Calibri" w:hAnsi="Calibri" w:cs="Times New Roman"/>
                <w:color w:val="000000" w:themeColor="text1"/>
              </w:rPr>
            </w:pPr>
            <w:r w:rsidRPr="007560DD">
              <w:rPr>
                <w:rFonts w:ascii="Calibri" w:eastAsia="Times New Roman" w:hAnsi="Calibri" w:cs="Times New Roman"/>
                <w:b/>
                <w:color w:val="000000" w:themeColor="text1"/>
              </w:rPr>
              <w:t>[9&amp;10] 4.2.4</w:t>
            </w:r>
            <w:r w:rsidRPr="007560DD">
              <w:rPr>
                <w:rFonts w:ascii="Calibri" w:eastAsia="Times New Roman" w:hAnsi="Calibri" w:cs="Times New Roman"/>
                <w:color w:val="000000" w:themeColor="text1"/>
              </w:rPr>
              <w:t xml:space="preserve"> Using research-based information and/or analysis in research projects or extended reports (L)</w:t>
            </w:r>
          </w:p>
        </w:tc>
        <w:tc>
          <w:tcPr>
            <w:tcW w:w="4503" w:type="dxa"/>
          </w:tcPr>
          <w:p w:rsidR="005660D7" w:rsidRPr="007560DD" w:rsidRDefault="005660D7" w:rsidP="009E629E">
            <w:pPr>
              <w:rPr>
                <w:rFonts w:cs="Times New Roman"/>
                <w:color w:val="000000" w:themeColor="text1"/>
              </w:rPr>
            </w:pPr>
            <w:r w:rsidRPr="007560DD">
              <w:rPr>
                <w:rFonts w:cstheme="minorHAnsi"/>
                <w:color w:val="000000" w:themeColor="text1"/>
              </w:rPr>
              <w:t xml:space="preserve">The Writing Anchor Standards have three standards, 7-9, for the Research to Build and Present Knowledge strand. </w:t>
            </w:r>
            <w:r w:rsidR="00E6035A">
              <w:rPr>
                <w:rFonts w:cstheme="minorHAnsi"/>
                <w:color w:val="000000" w:themeColor="text1"/>
              </w:rPr>
              <w:t>New</w:t>
            </w:r>
            <w:r w:rsidRPr="007560DD">
              <w:rPr>
                <w:rFonts w:cstheme="minorHAnsi"/>
                <w:color w:val="000000" w:themeColor="text1"/>
              </w:rPr>
              <w:t xml:space="preserve"> standards 7-9 explicitly state</w:t>
            </w:r>
            <w:r w:rsidRPr="007560DD">
              <w:rPr>
                <w:rFonts w:cs="Times New Roman"/>
                <w:color w:val="000000" w:themeColor="text1"/>
              </w:rPr>
              <w:t xml:space="preserve"> the range of research skills students should develop.</w:t>
            </w:r>
          </w:p>
          <w:p w:rsidR="005660D7" w:rsidRPr="007560DD" w:rsidRDefault="005660D7" w:rsidP="009E629E">
            <w:pPr>
              <w:rPr>
                <w:rFonts w:ascii="Calibri" w:eastAsia="Calibri" w:hAnsi="Calibri" w:cs="Times New Roman"/>
                <w:color w:val="000000" w:themeColor="text1"/>
              </w:rPr>
            </w:pPr>
          </w:p>
        </w:tc>
      </w:tr>
      <w:tr w:rsidR="004C22D0" w:rsidRPr="007560DD" w:rsidTr="00134F3D">
        <w:tc>
          <w:tcPr>
            <w:tcW w:w="5340" w:type="dxa"/>
          </w:tcPr>
          <w:p w:rsidR="004C22D0" w:rsidRPr="007560DD" w:rsidRDefault="004C22D0" w:rsidP="000C2487">
            <w:pPr>
              <w:rPr>
                <w:rFonts w:eastAsia="Calibri" w:cs="Times New Roman"/>
                <w:color w:val="000000" w:themeColor="text1"/>
              </w:rPr>
            </w:pPr>
            <w:r w:rsidRPr="007560DD">
              <w:rPr>
                <w:rFonts w:eastAsia="Calibri" w:cs="Times New Roman"/>
                <w:b/>
                <w:color w:val="000000" w:themeColor="text1"/>
              </w:rPr>
              <w:t>8.</w:t>
            </w:r>
            <w:r w:rsidRPr="007560DD">
              <w:rPr>
                <w:rFonts w:eastAsia="Calibri" w:cs="Times New Roman"/>
                <w:color w:val="000000" w:themeColor="text1"/>
              </w:rPr>
              <w:t xml:space="preserve"> Gather relevant information from multiple authoritative print and digital sources, using advanced searches effectively; assess the strengths and limitations of each source in terms of the task, purpose, and </w:t>
            </w:r>
            <w:r w:rsidRPr="007560DD">
              <w:rPr>
                <w:rFonts w:eastAsia="Calibri" w:cs="Times New Roman"/>
                <w:color w:val="000000" w:themeColor="text1"/>
              </w:rPr>
              <w:lastRenderedPageBreak/>
              <w:t>audience; integrate information into the text selectively to maintain the flow of ideas, avoiding plagiarism and overreliance on any one source and following a standard format for citation.</w:t>
            </w:r>
          </w:p>
        </w:tc>
        <w:tc>
          <w:tcPr>
            <w:tcW w:w="4503" w:type="dxa"/>
          </w:tcPr>
          <w:p w:rsidR="004C22D0" w:rsidRPr="007560DD" w:rsidRDefault="004C22D0" w:rsidP="009E629E">
            <w:pPr>
              <w:pStyle w:val="Default"/>
              <w:spacing w:line="223" w:lineRule="atLeast"/>
              <w:rPr>
                <w:rFonts w:ascii="Calibri" w:eastAsia="Times New Roman" w:hAnsi="Calibri" w:cs="Times New Roman"/>
                <w:color w:val="000000" w:themeColor="text1"/>
                <w:sz w:val="22"/>
                <w:szCs w:val="22"/>
              </w:rPr>
            </w:pPr>
            <w:r w:rsidRPr="007560DD">
              <w:rPr>
                <w:rFonts w:ascii="Calibri" w:eastAsia="Times New Roman" w:hAnsi="Calibri" w:cs="Times New Roman"/>
                <w:b/>
                <w:color w:val="000000" w:themeColor="text1"/>
                <w:sz w:val="22"/>
                <w:szCs w:val="22"/>
              </w:rPr>
              <w:lastRenderedPageBreak/>
              <w:t>[9&amp;10] 4.2.4</w:t>
            </w:r>
            <w:r w:rsidRPr="007560DD">
              <w:rPr>
                <w:rFonts w:ascii="Calibri" w:eastAsia="Times New Roman" w:hAnsi="Calibri" w:cs="Times New Roman"/>
                <w:color w:val="000000" w:themeColor="text1"/>
                <w:sz w:val="22"/>
                <w:szCs w:val="22"/>
              </w:rPr>
              <w:t xml:space="preserve"> Using research-based information and/or analysis in research projects or extended reports (L)</w:t>
            </w:r>
          </w:p>
          <w:p w:rsidR="004C22D0" w:rsidRPr="007560DD" w:rsidRDefault="004C22D0" w:rsidP="009E629E">
            <w:pPr>
              <w:pStyle w:val="Default"/>
              <w:spacing w:line="223" w:lineRule="atLeast"/>
              <w:rPr>
                <w:rFonts w:ascii="Calibri" w:eastAsia="Times New Roman" w:hAnsi="Calibri" w:cs="Times New Roman"/>
                <w:color w:val="000000" w:themeColor="text1"/>
                <w:sz w:val="22"/>
                <w:szCs w:val="22"/>
              </w:rPr>
            </w:pPr>
          </w:p>
          <w:p w:rsidR="004C22D0" w:rsidRPr="007560DD" w:rsidRDefault="004C22D0" w:rsidP="009E629E">
            <w:pPr>
              <w:rPr>
                <w:rFonts w:ascii="Calibri" w:eastAsia="Calibri" w:hAnsi="Calibri" w:cs="Times New Roman"/>
                <w:color w:val="000000" w:themeColor="text1"/>
              </w:rPr>
            </w:pPr>
            <w:r w:rsidRPr="007560DD">
              <w:rPr>
                <w:rFonts w:ascii="Calibri" w:eastAsia="Times New Roman" w:hAnsi="Calibri" w:cs="Times New Roman"/>
                <w:b/>
                <w:color w:val="000000" w:themeColor="text1"/>
              </w:rPr>
              <w:lastRenderedPageBreak/>
              <w:t xml:space="preserve">[9&amp;10] 4.5.1 </w:t>
            </w:r>
            <w:r w:rsidRPr="007560DD">
              <w:rPr>
                <w:rFonts w:ascii="Calibri" w:eastAsia="Times New Roman" w:hAnsi="Calibri" w:cs="Times New Roman"/>
                <w:color w:val="000000" w:themeColor="text1"/>
              </w:rPr>
              <w:t>Giving credit for others’ ideas, images, and multimedia information, including others’ ideas directly quoted or paraphrased by student, by citing sources using a standard method of documentation (e.g., MLA or APA style) (L)</w:t>
            </w:r>
          </w:p>
        </w:tc>
        <w:tc>
          <w:tcPr>
            <w:tcW w:w="4503" w:type="dxa"/>
          </w:tcPr>
          <w:p w:rsidR="004C22D0" w:rsidRPr="007560DD" w:rsidRDefault="004C22D0" w:rsidP="009E629E">
            <w:pPr>
              <w:pStyle w:val="Default"/>
              <w:spacing w:line="223" w:lineRule="atLeast"/>
              <w:rPr>
                <w:rFonts w:ascii="Calibri" w:hAnsi="Calibri" w:cs="Times New Roman"/>
                <w:color w:val="000000" w:themeColor="text1"/>
                <w:sz w:val="22"/>
                <w:szCs w:val="22"/>
              </w:rPr>
            </w:pPr>
            <w:r w:rsidRPr="007560DD">
              <w:rPr>
                <w:rFonts w:ascii="Calibri" w:hAnsi="Calibri" w:cstheme="minorHAnsi"/>
                <w:color w:val="000000" w:themeColor="text1"/>
                <w:sz w:val="22"/>
                <w:szCs w:val="22"/>
              </w:rPr>
              <w:lastRenderedPageBreak/>
              <w:t xml:space="preserve">The Writing Anchor Standards have three standards, 7-9, for the Research to Build and Present Knowledge strand. </w:t>
            </w:r>
            <w:r w:rsidR="00E6035A">
              <w:rPr>
                <w:rFonts w:ascii="Calibri" w:hAnsi="Calibri" w:cstheme="minorHAnsi"/>
                <w:color w:val="000000" w:themeColor="text1"/>
                <w:sz w:val="22"/>
                <w:szCs w:val="22"/>
              </w:rPr>
              <w:t>New</w:t>
            </w:r>
            <w:r w:rsidRPr="007560DD">
              <w:rPr>
                <w:rFonts w:ascii="Calibri" w:hAnsi="Calibri" w:cstheme="minorHAnsi"/>
                <w:color w:val="000000" w:themeColor="text1"/>
                <w:sz w:val="22"/>
                <w:szCs w:val="22"/>
              </w:rPr>
              <w:t xml:space="preserve"> standards 7-9 explicitly state</w:t>
            </w:r>
            <w:r w:rsidRPr="007560DD">
              <w:rPr>
                <w:rFonts w:ascii="Calibri" w:hAnsi="Calibri" w:cs="Times New Roman"/>
                <w:color w:val="000000" w:themeColor="text1"/>
                <w:sz w:val="22"/>
                <w:szCs w:val="22"/>
              </w:rPr>
              <w:t xml:space="preserve"> the range of research skills </w:t>
            </w:r>
            <w:r w:rsidRPr="007560DD">
              <w:rPr>
                <w:rFonts w:ascii="Calibri" w:hAnsi="Calibri" w:cs="Times New Roman"/>
                <w:color w:val="000000" w:themeColor="text1"/>
                <w:sz w:val="22"/>
                <w:szCs w:val="22"/>
              </w:rPr>
              <w:lastRenderedPageBreak/>
              <w:t>students should develop.</w:t>
            </w:r>
          </w:p>
          <w:p w:rsidR="004C22D0" w:rsidRPr="007560DD" w:rsidRDefault="004C22D0" w:rsidP="009E629E">
            <w:pPr>
              <w:pStyle w:val="Default"/>
              <w:spacing w:line="223" w:lineRule="atLeast"/>
              <w:rPr>
                <w:rFonts w:ascii="Calibri" w:hAnsi="Calibri" w:cs="Times New Roman"/>
                <w:color w:val="000000" w:themeColor="text1"/>
                <w:sz w:val="22"/>
                <w:szCs w:val="22"/>
              </w:rPr>
            </w:pPr>
          </w:p>
          <w:p w:rsidR="004C22D0" w:rsidRPr="007560DD" w:rsidRDefault="004C22D0" w:rsidP="009E629E">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color w:val="000000" w:themeColor="text1"/>
                <w:sz w:val="22"/>
                <w:szCs w:val="22"/>
              </w:rPr>
              <w:t xml:space="preserve">Assessing </w:t>
            </w:r>
            <w:r w:rsidR="00DD42D6" w:rsidRPr="007560DD">
              <w:rPr>
                <w:rFonts w:asciiTheme="minorHAnsi" w:hAnsiTheme="minorHAnsi" w:cs="Times New Roman"/>
                <w:color w:val="000000" w:themeColor="text1"/>
                <w:sz w:val="22"/>
                <w:szCs w:val="22"/>
              </w:rPr>
              <w:t>the strengths and limitations</w:t>
            </w:r>
            <w:r w:rsidRPr="007560DD">
              <w:rPr>
                <w:rFonts w:asciiTheme="minorHAnsi" w:hAnsiTheme="minorHAnsi" w:cs="Times New Roman"/>
                <w:color w:val="000000" w:themeColor="text1"/>
                <w:sz w:val="22"/>
                <w:szCs w:val="22"/>
              </w:rPr>
              <w:t xml:space="preserve"> of sources is not addressed in the GLEs. Plagiarism is not explicitly noted in GLEs.</w:t>
            </w:r>
          </w:p>
          <w:p w:rsidR="004C22D0" w:rsidRPr="007560DD" w:rsidRDefault="004C22D0" w:rsidP="009E629E">
            <w:pPr>
              <w:rPr>
                <w:rFonts w:ascii="Calibri" w:eastAsia="Calibri" w:hAnsi="Calibri" w:cs="Times New Roman"/>
                <w:color w:val="000000" w:themeColor="text1"/>
              </w:rPr>
            </w:pPr>
          </w:p>
        </w:tc>
      </w:tr>
      <w:tr w:rsidR="008E396C" w:rsidRPr="007560DD" w:rsidTr="009E629E">
        <w:trPr>
          <w:trHeight w:val="4297"/>
        </w:trPr>
        <w:tc>
          <w:tcPr>
            <w:tcW w:w="5340" w:type="dxa"/>
          </w:tcPr>
          <w:p w:rsidR="008E396C" w:rsidRPr="007560DD" w:rsidRDefault="008E396C" w:rsidP="000C2487">
            <w:pPr>
              <w:rPr>
                <w:rFonts w:eastAsia="Calibri" w:cs="Times New Roman"/>
                <w:color w:val="000000" w:themeColor="text1"/>
              </w:rPr>
            </w:pPr>
            <w:r w:rsidRPr="007560DD">
              <w:rPr>
                <w:rFonts w:eastAsia="Calibri" w:cs="Times New Roman"/>
                <w:b/>
                <w:color w:val="000000" w:themeColor="text1"/>
              </w:rPr>
              <w:lastRenderedPageBreak/>
              <w:t>9.</w:t>
            </w:r>
            <w:r w:rsidRPr="007560DD">
              <w:rPr>
                <w:rFonts w:eastAsia="Calibri" w:cs="Times New Roman"/>
                <w:color w:val="000000" w:themeColor="text1"/>
              </w:rPr>
              <w:t xml:space="preserve"> Draw evidence from literary or informational texts to support analysis, reflection, and research.</w:t>
            </w:r>
          </w:p>
          <w:p w:rsidR="008E396C" w:rsidRPr="007560DD" w:rsidRDefault="008E396C" w:rsidP="000C2487">
            <w:pPr>
              <w:rPr>
                <w:rFonts w:eastAsia="Calibri" w:cs="Times New Roman"/>
                <w:color w:val="000000" w:themeColor="text1"/>
              </w:rPr>
            </w:pPr>
            <w:r w:rsidRPr="007560DD">
              <w:rPr>
                <w:rFonts w:eastAsia="Calibri" w:cs="Times New Roman"/>
                <w:color w:val="000000" w:themeColor="text1"/>
              </w:rPr>
              <w:t xml:space="preserve">a. Apply </w:t>
            </w:r>
            <w:r w:rsidRPr="007560DD">
              <w:rPr>
                <w:rFonts w:eastAsia="Calibri" w:cs="Times New Roman"/>
                <w:i/>
                <w:color w:val="000000" w:themeColor="text1"/>
              </w:rPr>
              <w:t>grades 11–12 Reading standards</w:t>
            </w:r>
            <w:r w:rsidRPr="007560DD">
              <w:rPr>
                <w:rFonts w:eastAsia="Calibri" w:cs="Times New Roman"/>
                <w:color w:val="000000" w:themeColor="text1"/>
              </w:rPr>
              <w:t xml:space="preserve"> to literature (e.g., “Demonstrate knowledge of eighteenth-, nineteenth- and early-twentieth-century foundational works of American literature, including how two or more texts from the same period treat similar themes or topics</w:t>
            </w:r>
            <w:r w:rsidR="00754719">
              <w:rPr>
                <w:rFonts w:eastAsia="Calibri" w:cs="Times New Roman"/>
                <w:color w:val="000000" w:themeColor="text1"/>
              </w:rPr>
              <w:t>.</w:t>
            </w:r>
            <w:r w:rsidRPr="007560DD">
              <w:rPr>
                <w:rFonts w:eastAsia="Calibri" w:cs="Times New Roman"/>
                <w:color w:val="000000" w:themeColor="text1"/>
              </w:rPr>
              <w:t>”).</w:t>
            </w:r>
          </w:p>
          <w:p w:rsidR="008E396C" w:rsidRPr="007560DD" w:rsidRDefault="008E396C" w:rsidP="000C2487">
            <w:pPr>
              <w:rPr>
                <w:rFonts w:eastAsia="Calibri" w:cs="Times New Roman"/>
                <w:color w:val="000000" w:themeColor="text1"/>
              </w:rPr>
            </w:pPr>
            <w:r w:rsidRPr="007560DD">
              <w:rPr>
                <w:rFonts w:eastAsia="Calibri" w:cs="Times New Roman"/>
                <w:color w:val="000000" w:themeColor="text1"/>
              </w:rPr>
              <w:t xml:space="preserve">b. Apply </w:t>
            </w:r>
            <w:r w:rsidRPr="007560DD">
              <w:rPr>
                <w:rFonts w:eastAsia="Calibri" w:cs="Times New Roman"/>
                <w:i/>
                <w:color w:val="000000" w:themeColor="text1"/>
              </w:rPr>
              <w:t>grades 11–12 Reading standards</w:t>
            </w:r>
            <w:r w:rsidRPr="007560DD">
              <w:rPr>
                <w:rFonts w:eastAsia="Calibri" w:cs="Times New Roman"/>
                <w:color w:val="000000" w:themeColor="text1"/>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560DD">
              <w:rPr>
                <w:rFonts w:eastAsia="Calibri" w:cs="Times New Roman"/>
                <w:i/>
                <w:color w:val="000000" w:themeColor="text1"/>
              </w:rPr>
              <w:t>The Federalist</w:t>
            </w:r>
            <w:r w:rsidRPr="007560DD">
              <w:rPr>
                <w:rFonts w:eastAsia="Calibri" w:cs="Times New Roman"/>
                <w:color w:val="000000" w:themeColor="text1"/>
              </w:rPr>
              <w:t>, presidential addresses]</w:t>
            </w:r>
            <w:r w:rsidR="00013071">
              <w:rPr>
                <w:rFonts w:eastAsia="Calibri" w:cs="Times New Roman"/>
                <w:color w:val="000000" w:themeColor="text1"/>
              </w:rPr>
              <w:t>.</w:t>
            </w:r>
            <w:r w:rsidRPr="007560DD">
              <w:rPr>
                <w:rFonts w:eastAsia="Calibri" w:cs="Times New Roman"/>
                <w:color w:val="000000" w:themeColor="text1"/>
              </w:rPr>
              <w:t>”).</w:t>
            </w:r>
          </w:p>
        </w:tc>
        <w:tc>
          <w:tcPr>
            <w:tcW w:w="4503" w:type="dxa"/>
          </w:tcPr>
          <w:p w:rsidR="008E396C" w:rsidRPr="007560DD" w:rsidRDefault="008E396C" w:rsidP="009E629E">
            <w:pPr>
              <w:pStyle w:val="Default"/>
              <w:spacing w:line="223" w:lineRule="atLeast"/>
              <w:rPr>
                <w:rFonts w:ascii="Calibri" w:eastAsia="Calibri" w:hAnsi="Calibri" w:cs="Times New Roman"/>
                <w:b/>
                <w:bCs/>
                <w:color w:val="000000" w:themeColor="text1"/>
                <w:sz w:val="22"/>
                <w:szCs w:val="22"/>
              </w:rPr>
            </w:pPr>
            <w:r w:rsidRPr="007560DD">
              <w:rPr>
                <w:rFonts w:ascii="Calibri" w:hAnsi="Calibri" w:cs="Calibri"/>
                <w:color w:val="000000" w:themeColor="text1"/>
                <w:sz w:val="22"/>
                <w:szCs w:val="22"/>
              </w:rPr>
              <w:t>NEW – not addressed in the GLEs</w:t>
            </w:r>
          </w:p>
          <w:p w:rsidR="008E396C" w:rsidRPr="007560DD" w:rsidRDefault="008E396C" w:rsidP="009E629E">
            <w:pPr>
              <w:rPr>
                <w:rFonts w:ascii="Calibri" w:eastAsia="Calibri" w:hAnsi="Calibri" w:cs="Times New Roman"/>
                <w:color w:val="000000" w:themeColor="text1"/>
              </w:rPr>
            </w:pPr>
          </w:p>
        </w:tc>
        <w:tc>
          <w:tcPr>
            <w:tcW w:w="4503" w:type="dxa"/>
          </w:tcPr>
          <w:p w:rsidR="008E396C" w:rsidRPr="007560DD" w:rsidRDefault="008E396C" w:rsidP="009E629E">
            <w:pPr>
              <w:rPr>
                <w:rFonts w:ascii="Calibri" w:eastAsia="Calibri" w:hAnsi="Calibri" w:cs="Times New Roman"/>
                <w:color w:val="000000" w:themeColor="text1"/>
              </w:rPr>
            </w:pPr>
            <w:r w:rsidRPr="007560DD">
              <w:rPr>
                <w:rFonts w:cstheme="minorHAnsi"/>
                <w:color w:val="000000" w:themeColor="text1"/>
              </w:rPr>
              <w:t xml:space="preserve">The GLEs do not explicitly connect writing and reading standards. The </w:t>
            </w:r>
            <w:r w:rsidR="00E6035A">
              <w:rPr>
                <w:rFonts w:cstheme="minorHAnsi"/>
                <w:color w:val="000000" w:themeColor="text1"/>
              </w:rPr>
              <w:t>new</w:t>
            </w:r>
            <w:r w:rsidRPr="007560DD">
              <w:rPr>
                <w:rFonts w:cstheme="minorHAnsi"/>
                <w:color w:val="000000" w:themeColor="text1"/>
              </w:rPr>
              <w:t xml:space="preserve"> standards emphasize this connection.</w:t>
            </w:r>
          </w:p>
        </w:tc>
      </w:tr>
      <w:tr w:rsidR="008E396C" w:rsidRPr="007560DD" w:rsidTr="00134F3D">
        <w:tc>
          <w:tcPr>
            <w:tcW w:w="5340" w:type="dxa"/>
          </w:tcPr>
          <w:p w:rsidR="008E396C" w:rsidRPr="007560DD" w:rsidRDefault="008E396C" w:rsidP="00D9431B">
            <w:pPr>
              <w:autoSpaceDE w:val="0"/>
              <w:autoSpaceDN w:val="0"/>
              <w:adjustRightInd w:val="0"/>
              <w:rPr>
                <w:rFonts w:eastAsia="Calibri" w:cs="Times New Roman"/>
                <w:b/>
                <w:bCs/>
                <w:color w:val="000000" w:themeColor="text1"/>
              </w:rPr>
            </w:pPr>
            <w:r w:rsidRPr="007560DD">
              <w:rPr>
                <w:rFonts w:eastAsia="Calibri" w:cs="Times New Roman"/>
                <w:b/>
                <w:bCs/>
                <w:color w:val="000000" w:themeColor="text1"/>
              </w:rPr>
              <w:t>Range of Writing</w:t>
            </w:r>
          </w:p>
        </w:tc>
        <w:tc>
          <w:tcPr>
            <w:tcW w:w="4503" w:type="dxa"/>
          </w:tcPr>
          <w:p w:rsidR="008E396C" w:rsidRPr="007560DD" w:rsidRDefault="008E396C" w:rsidP="009E629E">
            <w:pPr>
              <w:autoSpaceDE w:val="0"/>
              <w:autoSpaceDN w:val="0"/>
              <w:adjustRightInd w:val="0"/>
              <w:rPr>
                <w:rFonts w:ascii="Calibri" w:eastAsia="Calibri" w:hAnsi="Calibri" w:cs="Times New Roman"/>
                <w:b/>
                <w:bCs/>
                <w:color w:val="000000" w:themeColor="text1"/>
              </w:rPr>
            </w:pPr>
          </w:p>
        </w:tc>
        <w:tc>
          <w:tcPr>
            <w:tcW w:w="4503" w:type="dxa"/>
          </w:tcPr>
          <w:p w:rsidR="008E396C" w:rsidRPr="007560DD" w:rsidRDefault="008E396C" w:rsidP="009E629E">
            <w:pPr>
              <w:autoSpaceDE w:val="0"/>
              <w:autoSpaceDN w:val="0"/>
              <w:adjustRightInd w:val="0"/>
              <w:rPr>
                <w:rFonts w:ascii="Calibri" w:eastAsia="Calibri" w:hAnsi="Calibri" w:cs="Times New Roman"/>
                <w:b/>
                <w:bCs/>
                <w:color w:val="000000" w:themeColor="text1"/>
              </w:rPr>
            </w:pPr>
          </w:p>
        </w:tc>
      </w:tr>
      <w:tr w:rsidR="008E396C" w:rsidRPr="007560DD" w:rsidTr="00134F3D">
        <w:tc>
          <w:tcPr>
            <w:tcW w:w="5340" w:type="dxa"/>
          </w:tcPr>
          <w:p w:rsidR="008E396C" w:rsidRPr="007560DD" w:rsidRDefault="008E396C" w:rsidP="000C2487">
            <w:pPr>
              <w:rPr>
                <w:rFonts w:eastAsia="Calibri" w:cs="Times New Roman"/>
                <w:color w:val="000000" w:themeColor="text1"/>
              </w:rPr>
            </w:pPr>
            <w:r w:rsidRPr="007560DD">
              <w:rPr>
                <w:rFonts w:eastAsia="Calibri" w:cs="Times New Roman"/>
                <w:b/>
                <w:color w:val="000000" w:themeColor="text1"/>
              </w:rPr>
              <w:t>10.</w:t>
            </w:r>
            <w:r w:rsidRPr="007560DD">
              <w:rPr>
                <w:rFonts w:eastAsia="Calibri" w:cs="Times New Roman"/>
                <w:color w:val="000000" w:themeColor="text1"/>
              </w:rPr>
              <w:t xml:space="preserve"> Write routinely over extended time frames (time for research, reflection, and revision) and shorter time frames (a single sitting or a day or two) for a range of tasks, purposes, and audiences.</w:t>
            </w:r>
          </w:p>
        </w:tc>
        <w:tc>
          <w:tcPr>
            <w:tcW w:w="4503" w:type="dxa"/>
          </w:tcPr>
          <w:p w:rsidR="008E396C" w:rsidRPr="007560DD" w:rsidRDefault="008E396C" w:rsidP="009E629E">
            <w:pPr>
              <w:pStyle w:val="Default"/>
              <w:spacing w:line="223" w:lineRule="atLeast"/>
              <w:rPr>
                <w:rFonts w:ascii="Calibri" w:eastAsia="Calibri" w:hAnsi="Calibri" w:cs="Times New Roman"/>
                <w:b/>
                <w:bCs/>
                <w:color w:val="000000" w:themeColor="text1"/>
                <w:sz w:val="22"/>
                <w:szCs w:val="22"/>
              </w:rPr>
            </w:pPr>
            <w:r w:rsidRPr="007560DD">
              <w:rPr>
                <w:rFonts w:ascii="Calibri" w:hAnsi="Calibri" w:cs="Calibri"/>
                <w:color w:val="000000" w:themeColor="text1"/>
                <w:sz w:val="22"/>
                <w:szCs w:val="22"/>
              </w:rPr>
              <w:t>NEW – not addressed in the GLEs</w:t>
            </w:r>
          </w:p>
          <w:p w:rsidR="008E396C" w:rsidRPr="007560DD" w:rsidRDefault="008E396C" w:rsidP="009E629E">
            <w:pPr>
              <w:rPr>
                <w:rFonts w:ascii="Calibri" w:eastAsia="Calibri" w:hAnsi="Calibri" w:cs="Times New Roman"/>
                <w:color w:val="000000" w:themeColor="text1"/>
              </w:rPr>
            </w:pPr>
          </w:p>
        </w:tc>
        <w:tc>
          <w:tcPr>
            <w:tcW w:w="4503" w:type="dxa"/>
          </w:tcPr>
          <w:p w:rsidR="008E396C" w:rsidRPr="007560DD" w:rsidRDefault="008E396C" w:rsidP="009E629E">
            <w:pPr>
              <w:rPr>
                <w:rFonts w:ascii="Calibri" w:eastAsia="Calibri" w:hAnsi="Calibri" w:cs="Times New Roman"/>
                <w:color w:val="000000" w:themeColor="text1"/>
              </w:rPr>
            </w:pPr>
            <w:r w:rsidRPr="007560DD">
              <w:rPr>
                <w:rFonts w:eastAsia="Calibri" w:cstheme="minorHAnsi"/>
                <w:bCs/>
                <w:color w:val="000000" w:themeColor="text1"/>
              </w:rPr>
              <w:t>GLEs do not address the time frame for writing.</w:t>
            </w:r>
          </w:p>
        </w:tc>
      </w:tr>
    </w:tbl>
    <w:p w:rsidR="0002061B" w:rsidRDefault="0002061B" w:rsidP="001B722C">
      <w:pPr>
        <w:spacing w:after="0" w:line="240" w:lineRule="auto"/>
        <w:rPr>
          <w:rFonts w:ascii="Calibri" w:hAnsi="Calibri" w:cs="Times New Roman"/>
          <w:b/>
          <w:color w:val="000000" w:themeColor="text1"/>
        </w:rPr>
      </w:pPr>
    </w:p>
    <w:p w:rsidR="0002061B" w:rsidRDefault="0002061B">
      <w:pPr>
        <w:rPr>
          <w:rFonts w:ascii="Calibri" w:hAnsi="Calibri" w:cs="Times New Roman"/>
          <w:b/>
          <w:color w:val="000000" w:themeColor="text1"/>
        </w:rPr>
      </w:pPr>
      <w:r>
        <w:rPr>
          <w:rFonts w:ascii="Calibri" w:hAnsi="Calibri" w:cs="Times New Roman"/>
          <w:b/>
          <w:color w:val="000000" w:themeColor="text1"/>
        </w:rPr>
        <w:br w:type="page"/>
      </w:r>
    </w:p>
    <w:p w:rsidR="001B722C" w:rsidRDefault="001B722C" w:rsidP="001B722C">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1B722C" w:rsidRPr="001E1DD3" w:rsidTr="006F4820">
        <w:trPr>
          <w:cantSplit/>
          <w:tblHeader/>
        </w:trPr>
        <w:tc>
          <w:tcPr>
            <w:tcW w:w="5580" w:type="dxa"/>
            <w:shd w:val="clear" w:color="auto" w:fill="E5B8B7" w:themeFill="accent2" w:themeFillTint="66"/>
          </w:tcPr>
          <w:p w:rsidR="001B722C" w:rsidRPr="001E1DD3" w:rsidRDefault="001B722C" w:rsidP="006F482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Grade</w:t>
            </w:r>
            <w:r>
              <w:rPr>
                <w:rFonts w:ascii="Calibri" w:hAnsi="Calibri" w:cs="Calibri"/>
                <w:b/>
                <w:color w:val="000000" w:themeColor="text1"/>
              </w:rPr>
              <w:t xml:space="preserve"> 11</w:t>
            </w:r>
            <w:r w:rsidR="00A02271">
              <w:rPr>
                <w:rFonts w:ascii="Calibri" w:hAnsi="Calibri" w:cs="Calibri"/>
                <w:b/>
                <w:color w:val="000000" w:themeColor="text1"/>
              </w:rPr>
              <w:t xml:space="preserve"> </w:t>
            </w:r>
            <w:r>
              <w:rPr>
                <w:rFonts w:ascii="Calibri" w:hAnsi="Calibri" w:cs="Calibri"/>
                <w:b/>
                <w:color w:val="000000" w:themeColor="text1"/>
              </w:rPr>
              <w:t>&amp;</w:t>
            </w:r>
            <w:r w:rsidR="00A02271">
              <w:rPr>
                <w:rFonts w:ascii="Calibri" w:hAnsi="Calibri" w:cs="Calibri"/>
                <w:b/>
                <w:color w:val="000000" w:themeColor="text1"/>
              </w:rPr>
              <w:t xml:space="preserve"> </w:t>
            </w:r>
            <w:r>
              <w:rPr>
                <w:rFonts w:ascii="Calibri" w:hAnsi="Calibri" w:cs="Calibri"/>
                <w:b/>
                <w:color w:val="000000" w:themeColor="text1"/>
              </w:rPr>
              <w:t>12</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w:t>
            </w:r>
            <w:r>
              <w:rPr>
                <w:rFonts w:ascii="Calibri" w:hAnsi="Calibri" w:cs="Calibri"/>
                <w:b/>
                <w:color w:val="000000" w:themeColor="text1"/>
              </w:rPr>
              <w:t xml:space="preserve">Skills </w:t>
            </w:r>
            <w:r w:rsidRPr="001E1DD3">
              <w:rPr>
                <w:rFonts w:ascii="Calibri" w:hAnsi="Calibri" w:cs="Calibri"/>
                <w:b/>
                <w:color w:val="000000" w:themeColor="text1"/>
              </w:rPr>
              <w:t xml:space="preserve">GLEs not matched by </w:t>
            </w:r>
            <w:r w:rsidR="006F4820">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1B722C" w:rsidRPr="001E1DD3" w:rsidRDefault="001B722C" w:rsidP="006F482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1B722C" w:rsidRPr="008F2068" w:rsidTr="006F4820">
        <w:trPr>
          <w:trHeight w:val="576"/>
        </w:trPr>
        <w:tc>
          <w:tcPr>
            <w:tcW w:w="5580" w:type="dxa"/>
            <w:noWrap/>
            <w:hideMark/>
          </w:tcPr>
          <w:p w:rsidR="001B722C" w:rsidRPr="00565380" w:rsidRDefault="001B722C" w:rsidP="006F4820">
            <w:pPr>
              <w:rPr>
                <w:rFonts w:ascii="Calibri" w:eastAsia="Times New Roman" w:hAnsi="Calibri" w:cs="Times New Roman"/>
                <w:color w:val="000000"/>
              </w:rPr>
            </w:pPr>
            <w:r w:rsidRPr="00565380">
              <w:rPr>
                <w:rFonts w:ascii="Calibri" w:eastAsia="Times New Roman" w:hAnsi="Calibri" w:cs="Times New Roman"/>
                <w:color w:val="000000"/>
              </w:rPr>
              <w:t>none</w:t>
            </w:r>
          </w:p>
        </w:tc>
        <w:tc>
          <w:tcPr>
            <w:tcW w:w="5670" w:type="dxa"/>
            <w:hideMark/>
          </w:tcPr>
          <w:p w:rsidR="001B722C" w:rsidRPr="008F2068" w:rsidRDefault="001B722C" w:rsidP="006F4820">
            <w:pPr>
              <w:rPr>
                <w:rFonts w:ascii="Calibri" w:eastAsia="Times New Roman" w:hAnsi="Calibri" w:cs="Times New Roman"/>
                <w:color w:val="000000"/>
              </w:rPr>
            </w:pPr>
          </w:p>
        </w:tc>
      </w:tr>
    </w:tbl>
    <w:p w:rsidR="00483E51" w:rsidRPr="007560DD" w:rsidRDefault="00483E51" w:rsidP="00483E51">
      <w:pPr>
        <w:rPr>
          <w:rFonts w:cs="Times New Roman"/>
          <w:b/>
          <w:color w:val="000000" w:themeColor="text1"/>
          <w:sz w:val="28"/>
          <w:szCs w:val="28"/>
        </w:rPr>
      </w:pPr>
      <w:r w:rsidRPr="007560DD">
        <w:rPr>
          <w:rFonts w:cs="Times New Roman"/>
          <w:b/>
          <w:color w:val="000000" w:themeColor="text1"/>
          <w:sz w:val="28"/>
          <w:szCs w:val="28"/>
        </w:rPr>
        <w:br w:type="page"/>
      </w:r>
    </w:p>
    <w:p w:rsidR="00C26EC8" w:rsidRPr="007560DD" w:rsidRDefault="006F4820" w:rsidP="00483E51">
      <w:pPr>
        <w:rPr>
          <w:rFonts w:cs="Times New Roman"/>
          <w:b/>
          <w:color w:val="000000" w:themeColor="text1"/>
          <w:sz w:val="28"/>
          <w:szCs w:val="28"/>
        </w:rPr>
      </w:pPr>
      <w:r>
        <w:rPr>
          <w:rFonts w:cs="Times New Roman"/>
          <w:b/>
          <w:color w:val="000000" w:themeColor="text1"/>
          <w:sz w:val="32"/>
          <w:szCs w:val="32"/>
        </w:rPr>
        <w:lastRenderedPageBreak/>
        <w:t>New</w:t>
      </w:r>
      <w:r w:rsidR="00C26EC8" w:rsidRPr="007560DD">
        <w:rPr>
          <w:rFonts w:cs="Times New Roman"/>
          <w:b/>
          <w:color w:val="000000" w:themeColor="text1"/>
          <w:sz w:val="32"/>
          <w:szCs w:val="32"/>
        </w:rPr>
        <w:t xml:space="preserve"> Speaking and Listening Standards</w:t>
      </w:r>
    </w:p>
    <w:tbl>
      <w:tblPr>
        <w:tblStyle w:val="TableGrid"/>
        <w:tblW w:w="14346" w:type="dxa"/>
        <w:tblLook w:val="04A0" w:firstRow="1" w:lastRow="0" w:firstColumn="1" w:lastColumn="0" w:noHBand="0" w:noVBand="1"/>
      </w:tblPr>
      <w:tblGrid>
        <w:gridCol w:w="5095"/>
        <w:gridCol w:w="4627"/>
        <w:gridCol w:w="4624"/>
      </w:tblGrid>
      <w:tr w:rsidR="0057646F" w:rsidRPr="007560DD" w:rsidTr="00A3550D">
        <w:trPr>
          <w:tblHeader/>
        </w:trPr>
        <w:tc>
          <w:tcPr>
            <w:tcW w:w="5095" w:type="dxa"/>
            <w:shd w:val="clear" w:color="auto" w:fill="FDA5EC"/>
          </w:tcPr>
          <w:p w:rsidR="0057646F" w:rsidRPr="007560DD" w:rsidRDefault="006F4820" w:rsidP="000C2487">
            <w:pPr>
              <w:rPr>
                <w:rFonts w:cs="Times New Roman"/>
                <w:b/>
                <w:color w:val="000000" w:themeColor="text1"/>
                <w:sz w:val="24"/>
                <w:szCs w:val="24"/>
              </w:rPr>
            </w:pPr>
            <w:r>
              <w:rPr>
                <w:rFonts w:cs="Times New Roman"/>
                <w:b/>
                <w:color w:val="000000" w:themeColor="text1"/>
                <w:sz w:val="24"/>
                <w:szCs w:val="24"/>
              </w:rPr>
              <w:t>New</w:t>
            </w:r>
            <w:r w:rsidR="00A3550D" w:rsidRPr="007560DD">
              <w:rPr>
                <w:rFonts w:cs="Times New Roman"/>
                <w:b/>
                <w:color w:val="000000" w:themeColor="text1"/>
                <w:sz w:val="24"/>
                <w:szCs w:val="24"/>
              </w:rPr>
              <w:t xml:space="preserve"> Speaking and Listening Standards</w:t>
            </w:r>
          </w:p>
        </w:tc>
        <w:tc>
          <w:tcPr>
            <w:tcW w:w="4627" w:type="dxa"/>
            <w:shd w:val="clear" w:color="auto" w:fill="FDA5EC"/>
          </w:tcPr>
          <w:p w:rsidR="0057646F" w:rsidRPr="007560DD" w:rsidRDefault="00A3550D" w:rsidP="00D9431B">
            <w:pPr>
              <w:rPr>
                <w:rFonts w:cs="Times New Roman"/>
                <w:b/>
                <w:color w:val="000000" w:themeColor="text1"/>
                <w:sz w:val="24"/>
                <w:szCs w:val="24"/>
              </w:rPr>
            </w:pPr>
            <w:r w:rsidRPr="007560DD">
              <w:rPr>
                <w:rFonts w:cs="Times New Roman"/>
                <w:b/>
                <w:color w:val="000000" w:themeColor="text1"/>
                <w:sz w:val="24"/>
                <w:szCs w:val="24"/>
              </w:rPr>
              <w:t>Grade Level Expectations</w:t>
            </w:r>
          </w:p>
        </w:tc>
        <w:tc>
          <w:tcPr>
            <w:tcW w:w="4624" w:type="dxa"/>
            <w:shd w:val="clear" w:color="auto" w:fill="FDA5EC"/>
          </w:tcPr>
          <w:p w:rsidR="0057646F" w:rsidRPr="007560DD" w:rsidRDefault="00A3550D" w:rsidP="00D9431B">
            <w:pPr>
              <w:rPr>
                <w:rFonts w:cs="Times New Roman"/>
                <w:b/>
                <w:color w:val="000000" w:themeColor="text1"/>
                <w:sz w:val="24"/>
                <w:szCs w:val="24"/>
              </w:rPr>
            </w:pPr>
            <w:r w:rsidRPr="007560DD">
              <w:rPr>
                <w:rFonts w:cs="Times New Roman"/>
                <w:b/>
                <w:color w:val="000000" w:themeColor="text1"/>
                <w:sz w:val="24"/>
                <w:szCs w:val="24"/>
              </w:rPr>
              <w:t>Comment</w:t>
            </w:r>
          </w:p>
        </w:tc>
      </w:tr>
      <w:tr w:rsidR="00E3732B" w:rsidRPr="007560DD" w:rsidTr="00A3550D">
        <w:tc>
          <w:tcPr>
            <w:tcW w:w="5095" w:type="dxa"/>
          </w:tcPr>
          <w:p w:rsidR="00E3732B" w:rsidRPr="007560DD" w:rsidRDefault="00E3732B" w:rsidP="00D9431B">
            <w:pPr>
              <w:rPr>
                <w:rFonts w:cs="Times New Roman"/>
                <w:b/>
                <w:color w:val="000000" w:themeColor="text1"/>
              </w:rPr>
            </w:pPr>
            <w:r w:rsidRPr="007560DD">
              <w:rPr>
                <w:rFonts w:cs="Times New Roman"/>
                <w:b/>
                <w:color w:val="000000" w:themeColor="text1"/>
              </w:rPr>
              <w:t>Comprehension and Collaboration</w:t>
            </w:r>
          </w:p>
        </w:tc>
        <w:tc>
          <w:tcPr>
            <w:tcW w:w="4627" w:type="dxa"/>
          </w:tcPr>
          <w:p w:rsidR="00E3732B" w:rsidRPr="007560DD" w:rsidRDefault="00E3732B" w:rsidP="00D9431B">
            <w:pPr>
              <w:rPr>
                <w:rFonts w:cs="Times New Roman"/>
                <w:b/>
                <w:color w:val="000000" w:themeColor="text1"/>
              </w:rPr>
            </w:pPr>
          </w:p>
        </w:tc>
        <w:tc>
          <w:tcPr>
            <w:tcW w:w="4624" w:type="dxa"/>
            <w:vMerge w:val="restart"/>
          </w:tcPr>
          <w:p w:rsidR="00E3732B" w:rsidRPr="007560DD" w:rsidRDefault="00E3732B" w:rsidP="00D9431B">
            <w:pPr>
              <w:rPr>
                <w:rFonts w:cs="Times New Roman"/>
                <w:b/>
                <w:color w:val="000000" w:themeColor="text1"/>
              </w:rPr>
            </w:pPr>
          </w:p>
          <w:p w:rsidR="00E3732B" w:rsidRPr="007560DD" w:rsidRDefault="00E3732B" w:rsidP="00D9431B">
            <w:pPr>
              <w:rPr>
                <w:rFonts w:cs="Times New Roman"/>
                <w:b/>
                <w:color w:val="000000" w:themeColor="text1"/>
              </w:rPr>
            </w:pPr>
          </w:p>
          <w:p w:rsidR="00E3732B" w:rsidRPr="007560DD" w:rsidRDefault="00E3732B" w:rsidP="00D9431B">
            <w:pPr>
              <w:rPr>
                <w:rFonts w:cs="Times New Roman"/>
                <w:b/>
                <w:color w:val="000000" w:themeColor="text1"/>
              </w:rPr>
            </w:pPr>
          </w:p>
          <w:p w:rsidR="00E3732B" w:rsidRPr="007560DD" w:rsidRDefault="00E3732B" w:rsidP="00D9431B">
            <w:pPr>
              <w:rPr>
                <w:rFonts w:cs="Times New Roman"/>
                <w:b/>
                <w:color w:val="000000" w:themeColor="text1"/>
              </w:rPr>
            </w:pPr>
          </w:p>
          <w:p w:rsidR="00E3732B" w:rsidRPr="007560DD" w:rsidRDefault="00E3732B" w:rsidP="00D9431B">
            <w:pPr>
              <w:rPr>
                <w:rFonts w:cs="Times New Roman"/>
                <w:b/>
                <w:color w:val="000000" w:themeColor="text1"/>
              </w:rPr>
            </w:pPr>
          </w:p>
          <w:p w:rsidR="00E3732B" w:rsidRPr="007560DD" w:rsidRDefault="00E3732B" w:rsidP="00E3732B">
            <w:pPr>
              <w:autoSpaceDE w:val="0"/>
              <w:autoSpaceDN w:val="0"/>
              <w:adjustRightInd w:val="0"/>
              <w:rPr>
                <w:color w:val="000000" w:themeColor="text1"/>
              </w:rPr>
            </w:pPr>
          </w:p>
          <w:p w:rsidR="00E3732B" w:rsidRPr="007560DD" w:rsidRDefault="00E3732B" w:rsidP="00E3732B">
            <w:pPr>
              <w:autoSpaceDE w:val="0"/>
              <w:autoSpaceDN w:val="0"/>
              <w:adjustRightInd w:val="0"/>
              <w:rPr>
                <w:rFonts w:cstheme="minorHAnsi"/>
                <w:color w:val="000000" w:themeColor="text1"/>
              </w:rPr>
            </w:pPr>
          </w:p>
          <w:p w:rsidR="00E3732B" w:rsidRPr="007560DD" w:rsidRDefault="00E3732B" w:rsidP="00E3732B">
            <w:pPr>
              <w:autoSpaceDE w:val="0"/>
              <w:autoSpaceDN w:val="0"/>
              <w:adjustRightInd w:val="0"/>
              <w:rPr>
                <w:rFonts w:cstheme="minorHAnsi"/>
                <w:color w:val="000000" w:themeColor="text1"/>
              </w:rPr>
            </w:pPr>
            <w:r w:rsidRPr="007560DD">
              <w:rPr>
                <w:rFonts w:cstheme="minorHAnsi"/>
                <w:color w:val="000000" w:themeColor="text1"/>
              </w:rPr>
              <w:t>The GLEs do not have Speaking and Listening standards. The only reference to speaking is in the reading GLEs.</w:t>
            </w:r>
          </w:p>
          <w:p w:rsidR="00E3732B" w:rsidRPr="007560DD" w:rsidRDefault="00E3732B" w:rsidP="00E3732B">
            <w:pPr>
              <w:autoSpaceDE w:val="0"/>
              <w:autoSpaceDN w:val="0"/>
              <w:adjustRightInd w:val="0"/>
              <w:rPr>
                <w:rFonts w:cstheme="minorHAnsi"/>
                <w:color w:val="000000" w:themeColor="text1"/>
              </w:rPr>
            </w:pPr>
          </w:p>
          <w:p w:rsidR="00E3732B" w:rsidRPr="007560DD" w:rsidRDefault="00E3732B" w:rsidP="00E3732B">
            <w:pPr>
              <w:pStyle w:val="Footer"/>
              <w:tabs>
                <w:tab w:val="left" w:pos="252"/>
              </w:tabs>
              <w:ind w:left="252" w:hanging="180"/>
              <w:rPr>
                <w:rFonts w:eastAsia="Times New Roman" w:cs="Times New Roman"/>
                <w:b/>
                <w:bCs/>
                <w:color w:val="000000" w:themeColor="text1"/>
              </w:rPr>
            </w:pPr>
            <w:r w:rsidRPr="007560DD">
              <w:rPr>
                <w:rFonts w:eastAsia="Times New Roman" w:cs="Times New Roman"/>
                <w:b/>
                <w:bCs/>
                <w:color w:val="000000" w:themeColor="text1"/>
              </w:rPr>
              <w:t>The student reads texts aloud by</w:t>
            </w:r>
          </w:p>
          <w:p w:rsidR="00E3732B" w:rsidRPr="007560DD" w:rsidRDefault="00E3732B" w:rsidP="00E3732B">
            <w:pPr>
              <w:pStyle w:val="Footer"/>
              <w:tabs>
                <w:tab w:val="left" w:pos="252"/>
              </w:tabs>
              <w:ind w:left="252" w:hanging="180"/>
              <w:rPr>
                <w:rFonts w:eastAsia="Times New Roman" w:cs="Times New Roman"/>
                <w:b/>
                <w:bCs/>
                <w:color w:val="000000" w:themeColor="text1"/>
              </w:rPr>
            </w:pPr>
          </w:p>
          <w:p w:rsidR="00E3732B" w:rsidRPr="007560DD" w:rsidRDefault="00E3732B" w:rsidP="00E3732B">
            <w:pPr>
              <w:pStyle w:val="Footer"/>
              <w:ind w:left="402"/>
              <w:rPr>
                <w:rFonts w:eastAsia="Times New Roman" w:cs="Times New Roman"/>
                <w:bCs/>
                <w:color w:val="000000" w:themeColor="text1"/>
              </w:rPr>
            </w:pPr>
            <w:r w:rsidRPr="007560DD">
              <w:rPr>
                <w:rFonts w:eastAsia="Times New Roman" w:cs="Times New Roman"/>
                <w:b/>
                <w:bCs/>
                <w:color w:val="000000" w:themeColor="text1"/>
              </w:rPr>
              <w:t>[9&amp; 10] 3.2.</w:t>
            </w:r>
            <w:r w:rsidRPr="007560DD">
              <w:rPr>
                <w:rFonts w:eastAsia="Times New Roman" w:cs="Times New Roman"/>
                <w:bCs/>
                <w:color w:val="000000" w:themeColor="text1"/>
              </w:rPr>
              <w:t>1 Rehearsing and reading aloud with expression from a variety of genres to an audience (L)</w:t>
            </w:r>
          </w:p>
          <w:p w:rsidR="00E3732B" w:rsidRPr="007560DD" w:rsidRDefault="00E3732B" w:rsidP="00E3732B">
            <w:pPr>
              <w:pStyle w:val="Footer"/>
              <w:ind w:left="402"/>
              <w:rPr>
                <w:rFonts w:eastAsia="Times New Roman" w:cs="Times New Roman"/>
                <w:b/>
                <w:bCs/>
                <w:color w:val="000000" w:themeColor="text1"/>
              </w:rPr>
            </w:pPr>
          </w:p>
          <w:p w:rsidR="00E3732B" w:rsidRPr="007560DD" w:rsidRDefault="00E3732B" w:rsidP="00E3732B">
            <w:pPr>
              <w:autoSpaceDE w:val="0"/>
              <w:autoSpaceDN w:val="0"/>
              <w:adjustRightInd w:val="0"/>
              <w:ind w:left="447"/>
              <w:rPr>
                <w:rFonts w:eastAsia="Times New Roman" w:cs="Times New Roman"/>
                <w:bCs/>
                <w:color w:val="000000" w:themeColor="text1"/>
              </w:rPr>
            </w:pPr>
            <w:r w:rsidRPr="007560DD">
              <w:rPr>
                <w:rFonts w:eastAsia="Times New Roman" w:cs="Times New Roman"/>
                <w:b/>
                <w:bCs/>
                <w:color w:val="000000" w:themeColor="text1"/>
              </w:rPr>
              <w:t xml:space="preserve">[9&amp;10] 3.2.2 </w:t>
            </w:r>
            <w:r w:rsidRPr="007560DD">
              <w:rPr>
                <w:rFonts w:eastAsia="Times New Roman" w:cs="Times New Roman"/>
                <w:bCs/>
                <w:color w:val="000000" w:themeColor="text1"/>
              </w:rPr>
              <w:t>Giving an oral formal presentation (e.g., research reports, literature responses) (L)</w:t>
            </w:r>
          </w:p>
          <w:p w:rsidR="00E3732B" w:rsidRPr="007560DD" w:rsidRDefault="00E3732B" w:rsidP="00E3732B">
            <w:pPr>
              <w:autoSpaceDE w:val="0"/>
              <w:autoSpaceDN w:val="0"/>
              <w:adjustRightInd w:val="0"/>
              <w:rPr>
                <w:rFonts w:cstheme="minorHAnsi"/>
                <w:color w:val="000000" w:themeColor="text1"/>
              </w:rPr>
            </w:pPr>
          </w:p>
          <w:p w:rsidR="00E3732B" w:rsidRPr="007560DD" w:rsidRDefault="00E3732B" w:rsidP="00E3732B">
            <w:pPr>
              <w:rPr>
                <w:rFonts w:cs="Times New Roman"/>
                <w:b/>
                <w:color w:val="000000" w:themeColor="text1"/>
              </w:rPr>
            </w:pPr>
            <w:r w:rsidRPr="007560DD">
              <w:rPr>
                <w:rFonts w:cstheme="minorHAnsi"/>
                <w:color w:val="000000" w:themeColor="text1"/>
              </w:rPr>
              <w:t xml:space="preserve">The addition of Speaking and Listening standards is an important component of the </w:t>
            </w:r>
            <w:r w:rsidR="00E6035A">
              <w:rPr>
                <w:rFonts w:cstheme="minorHAnsi"/>
                <w:color w:val="000000" w:themeColor="text1"/>
              </w:rPr>
              <w:t>new</w:t>
            </w:r>
            <w:r w:rsidRPr="007560DD">
              <w:rPr>
                <w:rFonts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tc>
      </w:tr>
      <w:tr w:rsidR="00E3732B" w:rsidRPr="007560DD" w:rsidTr="00A3550D">
        <w:trPr>
          <w:trHeight w:val="5143"/>
        </w:trPr>
        <w:tc>
          <w:tcPr>
            <w:tcW w:w="5095" w:type="dxa"/>
          </w:tcPr>
          <w:p w:rsidR="00E3732B" w:rsidRPr="007560DD" w:rsidRDefault="00E3732B" w:rsidP="000C2487">
            <w:pPr>
              <w:autoSpaceDE w:val="0"/>
              <w:autoSpaceDN w:val="0"/>
              <w:adjustRightInd w:val="0"/>
              <w:rPr>
                <w:color w:val="000000" w:themeColor="text1"/>
              </w:rPr>
            </w:pPr>
            <w:r w:rsidRPr="007560DD">
              <w:rPr>
                <w:b/>
                <w:color w:val="000000" w:themeColor="text1"/>
              </w:rPr>
              <w:t>1.</w:t>
            </w:r>
            <w:r w:rsidRPr="007560DD">
              <w:rPr>
                <w:color w:val="000000" w:themeColor="text1"/>
              </w:rPr>
              <w:t xml:space="preserve"> Initiate and participate effectively in a range of collaborative discussions (one-on-one, in groups, and teacher-led) with diverse partners on </w:t>
            </w:r>
            <w:r w:rsidRPr="007560DD">
              <w:rPr>
                <w:i/>
                <w:iCs/>
                <w:color w:val="000000" w:themeColor="text1"/>
              </w:rPr>
              <w:t xml:space="preserve">grades 11–12 topics, texts, and issues, </w:t>
            </w:r>
            <w:r w:rsidRPr="007560DD">
              <w:rPr>
                <w:color w:val="000000" w:themeColor="text1"/>
              </w:rPr>
              <w:t>building on others’ ideas and expressing their own clearly and persuasively.</w:t>
            </w:r>
          </w:p>
          <w:p w:rsidR="00E3732B" w:rsidRPr="007560DD" w:rsidRDefault="00E3732B" w:rsidP="000C2487">
            <w:pPr>
              <w:autoSpaceDE w:val="0"/>
              <w:autoSpaceDN w:val="0"/>
              <w:adjustRightInd w:val="0"/>
              <w:rPr>
                <w:color w:val="000000" w:themeColor="text1"/>
              </w:rPr>
            </w:pPr>
            <w:r w:rsidRPr="007560DD">
              <w:rPr>
                <w:color w:val="000000" w:themeColor="text1"/>
              </w:rPr>
              <w:t xml:space="preserve">a. Come to discussions </w:t>
            </w:r>
            <w:proofErr w:type="gramStart"/>
            <w:r w:rsidRPr="007560DD">
              <w:rPr>
                <w:color w:val="000000" w:themeColor="text1"/>
              </w:rPr>
              <w:t>prepared,</w:t>
            </w:r>
            <w:proofErr w:type="gramEnd"/>
            <w:r w:rsidRPr="007560DD">
              <w:rPr>
                <w:color w:val="000000" w:themeColor="text1"/>
              </w:rPr>
              <w:t xml:space="preserve"> having read and researched material under study; explicitly draw on that preparation by referring to evidence from texts and other research on the topic or issue to stimulate a thoughtful, well reasoned exchange of ideas.</w:t>
            </w:r>
          </w:p>
          <w:p w:rsidR="00E3732B" w:rsidRPr="007560DD" w:rsidRDefault="00E3732B" w:rsidP="000C2487">
            <w:pPr>
              <w:autoSpaceDE w:val="0"/>
              <w:autoSpaceDN w:val="0"/>
              <w:adjustRightInd w:val="0"/>
              <w:rPr>
                <w:color w:val="000000" w:themeColor="text1"/>
              </w:rPr>
            </w:pPr>
            <w:r w:rsidRPr="007560DD">
              <w:rPr>
                <w:color w:val="000000" w:themeColor="text1"/>
              </w:rPr>
              <w:t>b. Work with peers to promote civil, democratic discussions and decision-making, set clear goals and deadlines, and establish individual roles as needed.</w:t>
            </w:r>
          </w:p>
          <w:p w:rsidR="00E3732B" w:rsidRPr="007560DD" w:rsidRDefault="00E3732B" w:rsidP="000C2487">
            <w:pPr>
              <w:autoSpaceDE w:val="0"/>
              <w:autoSpaceDN w:val="0"/>
              <w:adjustRightInd w:val="0"/>
              <w:rPr>
                <w:color w:val="000000" w:themeColor="text1"/>
              </w:rPr>
            </w:pPr>
            <w:r w:rsidRPr="007560DD">
              <w:rPr>
                <w:color w:val="000000" w:themeColor="text1"/>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rsidR="00E3732B" w:rsidRPr="007560DD" w:rsidRDefault="00E3732B" w:rsidP="000C2487">
            <w:pPr>
              <w:autoSpaceDE w:val="0"/>
              <w:autoSpaceDN w:val="0"/>
              <w:adjustRightInd w:val="0"/>
              <w:rPr>
                <w:color w:val="000000" w:themeColor="text1"/>
              </w:rPr>
            </w:pPr>
            <w:r w:rsidRPr="007560DD">
              <w:rPr>
                <w:color w:val="000000" w:themeColor="text1"/>
              </w:rPr>
              <w:t>d. Respond thoughtfully to diverse perspectives or arguments; synthesize comments, claims, and evidence made on all sides of an issue; resolve contradictions when possible; and determine what additional information or research is required to deepen the investigation or complete the task.</w:t>
            </w:r>
          </w:p>
        </w:tc>
        <w:tc>
          <w:tcPr>
            <w:tcW w:w="4627" w:type="dxa"/>
          </w:tcPr>
          <w:p w:rsidR="00E3732B" w:rsidRPr="007560DD" w:rsidRDefault="00E3732B" w:rsidP="00D9431B">
            <w:pPr>
              <w:autoSpaceDE w:val="0"/>
              <w:autoSpaceDN w:val="0"/>
              <w:adjustRightInd w:val="0"/>
              <w:rPr>
                <w:color w:val="000000" w:themeColor="text1"/>
              </w:rPr>
            </w:pPr>
          </w:p>
        </w:tc>
        <w:tc>
          <w:tcPr>
            <w:tcW w:w="4624" w:type="dxa"/>
            <w:vMerge/>
          </w:tcPr>
          <w:p w:rsidR="00E3732B" w:rsidRPr="007560DD" w:rsidRDefault="00E3732B" w:rsidP="00D9431B">
            <w:pPr>
              <w:autoSpaceDE w:val="0"/>
              <w:autoSpaceDN w:val="0"/>
              <w:adjustRightInd w:val="0"/>
              <w:rPr>
                <w:color w:val="000000" w:themeColor="text1"/>
              </w:rPr>
            </w:pPr>
          </w:p>
        </w:tc>
      </w:tr>
      <w:tr w:rsidR="00E3732B" w:rsidRPr="007560DD" w:rsidTr="00A3550D">
        <w:tc>
          <w:tcPr>
            <w:tcW w:w="5095" w:type="dxa"/>
          </w:tcPr>
          <w:p w:rsidR="00E3732B" w:rsidRPr="007560DD" w:rsidRDefault="00E3732B" w:rsidP="000C2487">
            <w:pPr>
              <w:autoSpaceDE w:val="0"/>
              <w:autoSpaceDN w:val="0"/>
              <w:adjustRightInd w:val="0"/>
              <w:rPr>
                <w:color w:val="000000" w:themeColor="text1"/>
              </w:rPr>
            </w:pPr>
            <w:r w:rsidRPr="007560DD">
              <w:rPr>
                <w:b/>
                <w:color w:val="000000" w:themeColor="text1"/>
              </w:rPr>
              <w:t>2.</w:t>
            </w:r>
            <w:r w:rsidRPr="007560DD">
              <w:rPr>
                <w:color w:val="000000" w:themeColor="text1"/>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 or information.</w:t>
            </w:r>
          </w:p>
        </w:tc>
        <w:tc>
          <w:tcPr>
            <w:tcW w:w="4627" w:type="dxa"/>
          </w:tcPr>
          <w:p w:rsidR="00E3732B" w:rsidRPr="007560DD" w:rsidRDefault="00E3732B" w:rsidP="00D9431B">
            <w:pPr>
              <w:autoSpaceDE w:val="0"/>
              <w:autoSpaceDN w:val="0"/>
              <w:adjustRightInd w:val="0"/>
              <w:rPr>
                <w:color w:val="000000" w:themeColor="text1"/>
              </w:rPr>
            </w:pPr>
          </w:p>
        </w:tc>
        <w:tc>
          <w:tcPr>
            <w:tcW w:w="4624" w:type="dxa"/>
            <w:vMerge/>
          </w:tcPr>
          <w:p w:rsidR="00E3732B" w:rsidRPr="007560DD" w:rsidRDefault="00E3732B" w:rsidP="00D9431B">
            <w:pPr>
              <w:autoSpaceDE w:val="0"/>
              <w:autoSpaceDN w:val="0"/>
              <w:adjustRightInd w:val="0"/>
              <w:rPr>
                <w:color w:val="000000" w:themeColor="text1"/>
              </w:rPr>
            </w:pPr>
          </w:p>
        </w:tc>
      </w:tr>
      <w:tr w:rsidR="00E3732B" w:rsidRPr="007560DD" w:rsidTr="00A3550D">
        <w:tc>
          <w:tcPr>
            <w:tcW w:w="5095" w:type="dxa"/>
          </w:tcPr>
          <w:p w:rsidR="00E3732B" w:rsidRPr="007560DD" w:rsidRDefault="00E3732B" w:rsidP="000C2487">
            <w:pPr>
              <w:autoSpaceDE w:val="0"/>
              <w:autoSpaceDN w:val="0"/>
              <w:adjustRightInd w:val="0"/>
              <w:rPr>
                <w:color w:val="000000" w:themeColor="text1"/>
              </w:rPr>
            </w:pPr>
            <w:r w:rsidRPr="007560DD">
              <w:rPr>
                <w:b/>
                <w:color w:val="000000" w:themeColor="text1"/>
              </w:rPr>
              <w:t>3.</w:t>
            </w:r>
            <w:r w:rsidRPr="007560DD">
              <w:rPr>
                <w:color w:val="000000" w:themeColor="text1"/>
              </w:rPr>
              <w:t xml:space="preserve"> Identify and evaluate a speaker’s point of view, reasoning, and use of evidence and rhetoric, assessing </w:t>
            </w:r>
            <w:r w:rsidRPr="007560DD">
              <w:rPr>
                <w:color w:val="000000" w:themeColor="text1"/>
              </w:rPr>
              <w:lastRenderedPageBreak/>
              <w:t>the stance, premises, links among ideas, word choice, points of emphasis, and tone used.</w:t>
            </w:r>
          </w:p>
        </w:tc>
        <w:tc>
          <w:tcPr>
            <w:tcW w:w="4627" w:type="dxa"/>
          </w:tcPr>
          <w:p w:rsidR="00E3732B" w:rsidRPr="007560DD" w:rsidRDefault="00E3732B" w:rsidP="00D9431B">
            <w:pPr>
              <w:autoSpaceDE w:val="0"/>
              <w:autoSpaceDN w:val="0"/>
              <w:adjustRightInd w:val="0"/>
              <w:rPr>
                <w:color w:val="000000" w:themeColor="text1"/>
              </w:rPr>
            </w:pPr>
          </w:p>
        </w:tc>
        <w:tc>
          <w:tcPr>
            <w:tcW w:w="4624" w:type="dxa"/>
            <w:vMerge/>
          </w:tcPr>
          <w:p w:rsidR="00E3732B" w:rsidRPr="007560DD" w:rsidRDefault="00E3732B" w:rsidP="00D9431B">
            <w:pPr>
              <w:autoSpaceDE w:val="0"/>
              <w:autoSpaceDN w:val="0"/>
              <w:adjustRightInd w:val="0"/>
              <w:rPr>
                <w:color w:val="000000" w:themeColor="text1"/>
              </w:rPr>
            </w:pPr>
          </w:p>
        </w:tc>
      </w:tr>
      <w:tr w:rsidR="00E3732B" w:rsidRPr="007560DD" w:rsidTr="00A3550D">
        <w:tc>
          <w:tcPr>
            <w:tcW w:w="5095" w:type="dxa"/>
          </w:tcPr>
          <w:p w:rsidR="00E3732B" w:rsidRPr="007560DD" w:rsidRDefault="00E3732B" w:rsidP="00D9431B">
            <w:pPr>
              <w:autoSpaceDE w:val="0"/>
              <w:autoSpaceDN w:val="0"/>
              <w:adjustRightInd w:val="0"/>
              <w:rPr>
                <w:b/>
                <w:color w:val="000000" w:themeColor="text1"/>
              </w:rPr>
            </w:pPr>
            <w:r w:rsidRPr="007560DD">
              <w:rPr>
                <w:b/>
                <w:color w:val="000000" w:themeColor="text1"/>
              </w:rPr>
              <w:lastRenderedPageBreak/>
              <w:t>Presentation of Knowledge and Ideas</w:t>
            </w:r>
          </w:p>
        </w:tc>
        <w:tc>
          <w:tcPr>
            <w:tcW w:w="4627" w:type="dxa"/>
          </w:tcPr>
          <w:p w:rsidR="00E3732B" w:rsidRPr="007560DD" w:rsidRDefault="00E3732B" w:rsidP="00D9431B">
            <w:pPr>
              <w:autoSpaceDE w:val="0"/>
              <w:autoSpaceDN w:val="0"/>
              <w:adjustRightInd w:val="0"/>
              <w:rPr>
                <w:b/>
                <w:color w:val="000000" w:themeColor="text1"/>
              </w:rPr>
            </w:pPr>
          </w:p>
        </w:tc>
        <w:tc>
          <w:tcPr>
            <w:tcW w:w="4624" w:type="dxa"/>
            <w:vMerge/>
          </w:tcPr>
          <w:p w:rsidR="00E3732B" w:rsidRPr="007560DD" w:rsidRDefault="00E3732B" w:rsidP="00D9431B">
            <w:pPr>
              <w:autoSpaceDE w:val="0"/>
              <w:autoSpaceDN w:val="0"/>
              <w:adjustRightInd w:val="0"/>
              <w:rPr>
                <w:b/>
                <w:color w:val="000000" w:themeColor="text1"/>
              </w:rPr>
            </w:pPr>
          </w:p>
        </w:tc>
      </w:tr>
      <w:tr w:rsidR="00E3732B" w:rsidRPr="007560DD" w:rsidTr="00A3550D">
        <w:tc>
          <w:tcPr>
            <w:tcW w:w="5095" w:type="dxa"/>
          </w:tcPr>
          <w:p w:rsidR="00E3732B" w:rsidRPr="007560DD" w:rsidRDefault="00E3732B" w:rsidP="000C2487">
            <w:pPr>
              <w:autoSpaceDE w:val="0"/>
              <w:autoSpaceDN w:val="0"/>
              <w:adjustRightInd w:val="0"/>
              <w:rPr>
                <w:color w:val="000000" w:themeColor="text1"/>
              </w:rPr>
            </w:pPr>
            <w:r w:rsidRPr="007560DD">
              <w:rPr>
                <w:b/>
                <w:color w:val="000000" w:themeColor="text1"/>
              </w:rPr>
              <w:t>4.</w:t>
            </w:r>
            <w:r w:rsidRPr="007560DD">
              <w:rPr>
                <w:color w:val="000000" w:themeColor="text1"/>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c>
          <w:tcPr>
            <w:tcW w:w="4627" w:type="dxa"/>
          </w:tcPr>
          <w:p w:rsidR="00E3732B" w:rsidRPr="007560DD" w:rsidRDefault="00E3732B" w:rsidP="00D9431B">
            <w:pPr>
              <w:autoSpaceDE w:val="0"/>
              <w:autoSpaceDN w:val="0"/>
              <w:adjustRightInd w:val="0"/>
              <w:rPr>
                <w:color w:val="000000" w:themeColor="text1"/>
              </w:rPr>
            </w:pPr>
          </w:p>
        </w:tc>
        <w:tc>
          <w:tcPr>
            <w:tcW w:w="4624" w:type="dxa"/>
            <w:vMerge/>
          </w:tcPr>
          <w:p w:rsidR="00E3732B" w:rsidRPr="007560DD" w:rsidRDefault="00E3732B" w:rsidP="00D9431B">
            <w:pPr>
              <w:autoSpaceDE w:val="0"/>
              <w:autoSpaceDN w:val="0"/>
              <w:adjustRightInd w:val="0"/>
              <w:rPr>
                <w:color w:val="000000" w:themeColor="text1"/>
              </w:rPr>
            </w:pPr>
          </w:p>
        </w:tc>
      </w:tr>
      <w:tr w:rsidR="00E3732B" w:rsidRPr="007560DD" w:rsidTr="00A3550D">
        <w:tc>
          <w:tcPr>
            <w:tcW w:w="5095" w:type="dxa"/>
          </w:tcPr>
          <w:p w:rsidR="00E3732B" w:rsidRPr="007560DD" w:rsidRDefault="00E3732B" w:rsidP="000C2487">
            <w:pPr>
              <w:autoSpaceDE w:val="0"/>
              <w:autoSpaceDN w:val="0"/>
              <w:adjustRightInd w:val="0"/>
              <w:rPr>
                <w:color w:val="000000" w:themeColor="text1"/>
              </w:rPr>
            </w:pPr>
            <w:r w:rsidRPr="007560DD">
              <w:rPr>
                <w:b/>
                <w:color w:val="000000" w:themeColor="text1"/>
              </w:rPr>
              <w:t>5.</w:t>
            </w:r>
            <w:r w:rsidRPr="007560DD">
              <w:rPr>
                <w:color w:val="000000" w:themeColor="text1"/>
              </w:rPr>
              <w:t xml:space="preserve"> Make strategic use of digital media (e.g., textual, graphical, audio, visual, and interactive elements) in presentations to enhance understanding of findings, reasoning, and evidence and to add interest.</w:t>
            </w:r>
          </w:p>
        </w:tc>
        <w:tc>
          <w:tcPr>
            <w:tcW w:w="4627" w:type="dxa"/>
          </w:tcPr>
          <w:p w:rsidR="00E3732B" w:rsidRPr="007560DD" w:rsidRDefault="00E3732B" w:rsidP="00D9431B">
            <w:pPr>
              <w:autoSpaceDE w:val="0"/>
              <w:autoSpaceDN w:val="0"/>
              <w:adjustRightInd w:val="0"/>
              <w:rPr>
                <w:color w:val="000000" w:themeColor="text1"/>
              </w:rPr>
            </w:pPr>
          </w:p>
        </w:tc>
        <w:tc>
          <w:tcPr>
            <w:tcW w:w="4624" w:type="dxa"/>
            <w:vMerge/>
          </w:tcPr>
          <w:p w:rsidR="00E3732B" w:rsidRPr="007560DD" w:rsidRDefault="00E3732B" w:rsidP="00D9431B">
            <w:pPr>
              <w:autoSpaceDE w:val="0"/>
              <w:autoSpaceDN w:val="0"/>
              <w:adjustRightInd w:val="0"/>
              <w:rPr>
                <w:color w:val="000000" w:themeColor="text1"/>
              </w:rPr>
            </w:pPr>
          </w:p>
        </w:tc>
      </w:tr>
      <w:tr w:rsidR="00E3732B" w:rsidRPr="007560DD" w:rsidTr="00A3550D">
        <w:tc>
          <w:tcPr>
            <w:tcW w:w="5095" w:type="dxa"/>
          </w:tcPr>
          <w:p w:rsidR="00E3732B" w:rsidRPr="007560DD" w:rsidRDefault="00E3732B" w:rsidP="000C2487">
            <w:pPr>
              <w:autoSpaceDE w:val="0"/>
              <w:autoSpaceDN w:val="0"/>
              <w:adjustRightInd w:val="0"/>
              <w:rPr>
                <w:color w:val="000000" w:themeColor="text1"/>
              </w:rPr>
            </w:pPr>
            <w:r w:rsidRPr="007560DD">
              <w:rPr>
                <w:b/>
                <w:color w:val="000000" w:themeColor="text1"/>
              </w:rPr>
              <w:t>6.</w:t>
            </w:r>
            <w:r w:rsidRPr="007560DD">
              <w:rPr>
                <w:color w:val="000000" w:themeColor="text1"/>
              </w:rPr>
              <w:t xml:space="preserve"> Adapt speech to a variety of contexts and tasks, demonstrating a command of formal English when indicated or appropriate and addressing intended audience needs and knowledge level. (See grades 11–12 Language standards 1 and 3 for specific expectations</w:t>
            </w:r>
            <w:r w:rsidRPr="007560DD">
              <w:rPr>
                <w:rFonts w:eastAsia="Times New Roman" w:cs="Times New Roman"/>
                <w:color w:val="000000" w:themeColor="text1"/>
              </w:rPr>
              <w:t>.)</w:t>
            </w:r>
          </w:p>
        </w:tc>
        <w:tc>
          <w:tcPr>
            <w:tcW w:w="4627" w:type="dxa"/>
          </w:tcPr>
          <w:p w:rsidR="00E3732B" w:rsidRPr="007560DD" w:rsidRDefault="00E3732B" w:rsidP="00D9431B">
            <w:pPr>
              <w:autoSpaceDE w:val="0"/>
              <w:autoSpaceDN w:val="0"/>
              <w:adjustRightInd w:val="0"/>
              <w:rPr>
                <w:color w:val="000000" w:themeColor="text1"/>
              </w:rPr>
            </w:pPr>
          </w:p>
        </w:tc>
        <w:tc>
          <w:tcPr>
            <w:tcW w:w="4624" w:type="dxa"/>
            <w:vMerge/>
          </w:tcPr>
          <w:p w:rsidR="00E3732B" w:rsidRPr="007560DD" w:rsidRDefault="00E3732B" w:rsidP="00D9431B">
            <w:pPr>
              <w:autoSpaceDE w:val="0"/>
              <w:autoSpaceDN w:val="0"/>
              <w:adjustRightInd w:val="0"/>
              <w:rPr>
                <w:color w:val="000000" w:themeColor="text1"/>
              </w:rPr>
            </w:pPr>
          </w:p>
        </w:tc>
      </w:tr>
    </w:tbl>
    <w:p w:rsidR="00E3732B" w:rsidRPr="007560DD" w:rsidRDefault="00E3732B" w:rsidP="00E3732B">
      <w:pPr>
        <w:autoSpaceDE w:val="0"/>
        <w:autoSpaceDN w:val="0"/>
        <w:adjustRightInd w:val="0"/>
        <w:spacing w:after="0" w:line="240" w:lineRule="auto"/>
        <w:rPr>
          <w:rFonts w:ascii="Calibri" w:hAnsi="Calibri" w:cs="Times New Roman"/>
          <w:b/>
          <w:color w:val="000000" w:themeColor="text1"/>
        </w:rPr>
      </w:pPr>
    </w:p>
    <w:p w:rsidR="00E3732B" w:rsidRPr="007560DD" w:rsidRDefault="00E3732B" w:rsidP="00E3732B">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E3732B" w:rsidRPr="007560DD" w:rsidTr="009E629E">
        <w:trPr>
          <w:cantSplit/>
          <w:tblHeader/>
        </w:trPr>
        <w:tc>
          <w:tcPr>
            <w:tcW w:w="5580" w:type="dxa"/>
            <w:tcBorders>
              <w:bottom w:val="single" w:sz="4" w:space="0" w:color="auto"/>
            </w:tcBorders>
            <w:shd w:val="clear" w:color="auto" w:fill="E5B8B7" w:themeFill="accent2" w:themeFillTint="66"/>
          </w:tcPr>
          <w:p w:rsidR="00E3732B" w:rsidRPr="007560DD" w:rsidRDefault="00E3732B" w:rsidP="006F4820">
            <w:pPr>
              <w:autoSpaceDE w:val="0"/>
              <w:autoSpaceDN w:val="0"/>
              <w:adjustRightInd w:val="0"/>
              <w:jc w:val="center"/>
              <w:rPr>
                <w:rFonts w:ascii="Calibri" w:hAnsi="Calibri" w:cs="Calibri"/>
                <w:b/>
                <w:color w:val="000000" w:themeColor="text1"/>
              </w:rPr>
            </w:pPr>
            <w:r w:rsidRPr="007560DD">
              <w:rPr>
                <w:rFonts w:ascii="Calibri" w:hAnsi="Calibri" w:cs="Calibri"/>
                <w:b/>
                <w:color w:val="000000" w:themeColor="text1"/>
              </w:rPr>
              <w:t xml:space="preserve">Grade </w:t>
            </w:r>
            <w:r w:rsidR="00BA0D2F">
              <w:rPr>
                <w:rFonts w:ascii="Calibri" w:hAnsi="Calibri" w:cs="Calibri"/>
                <w:b/>
                <w:color w:val="000000" w:themeColor="text1"/>
              </w:rPr>
              <w:t>11 &amp; 12</w:t>
            </w:r>
            <w:r w:rsidRPr="007560DD">
              <w:rPr>
                <w:rFonts w:ascii="Calibri" w:hAnsi="Calibri" w:cs="Calibri"/>
                <w:b/>
                <w:color w:val="000000" w:themeColor="text1"/>
              </w:rPr>
              <w:t xml:space="preserve"> Speaking and Listening GLEs not matched by </w:t>
            </w:r>
            <w:r w:rsidR="006F4820">
              <w:rPr>
                <w:rFonts w:ascii="Calibri" w:hAnsi="Calibri" w:cs="Calibri"/>
                <w:b/>
                <w:color w:val="000000" w:themeColor="text1"/>
              </w:rPr>
              <w:t>new</w:t>
            </w:r>
            <w:r w:rsidRPr="007560DD">
              <w:rPr>
                <w:rFonts w:ascii="Calibri" w:hAnsi="Calibri" w:cs="Calibri"/>
                <w:b/>
                <w:color w:val="000000" w:themeColor="text1"/>
              </w:rPr>
              <w:t xml:space="preserve"> standards</w:t>
            </w:r>
          </w:p>
        </w:tc>
        <w:tc>
          <w:tcPr>
            <w:tcW w:w="5670" w:type="dxa"/>
            <w:tcBorders>
              <w:bottom w:val="single" w:sz="4" w:space="0" w:color="auto"/>
            </w:tcBorders>
            <w:shd w:val="clear" w:color="auto" w:fill="E5B8B7" w:themeFill="accent2" w:themeFillTint="66"/>
          </w:tcPr>
          <w:p w:rsidR="00E3732B" w:rsidRPr="007560DD" w:rsidRDefault="00E3732B" w:rsidP="009E629E">
            <w:pPr>
              <w:autoSpaceDE w:val="0"/>
              <w:autoSpaceDN w:val="0"/>
              <w:adjustRightInd w:val="0"/>
              <w:jc w:val="center"/>
              <w:rPr>
                <w:rFonts w:ascii="Calibri" w:hAnsi="Calibri" w:cs="Calibri"/>
                <w:b/>
                <w:color w:val="000000" w:themeColor="text1"/>
              </w:rPr>
            </w:pPr>
            <w:r w:rsidRPr="007560DD">
              <w:rPr>
                <w:rFonts w:ascii="Calibri" w:hAnsi="Calibri" w:cs="Calibri"/>
                <w:b/>
                <w:color w:val="000000" w:themeColor="text1"/>
              </w:rPr>
              <w:t>Comments</w:t>
            </w:r>
          </w:p>
        </w:tc>
      </w:tr>
      <w:tr w:rsidR="00E3732B" w:rsidRPr="007560DD" w:rsidTr="009E629E">
        <w:trPr>
          <w:cantSplit/>
          <w:trHeight w:val="521"/>
          <w:tblHeader/>
        </w:trPr>
        <w:tc>
          <w:tcPr>
            <w:tcW w:w="5580" w:type="dxa"/>
            <w:shd w:val="clear" w:color="auto" w:fill="auto"/>
          </w:tcPr>
          <w:p w:rsidR="00E3732B" w:rsidRPr="007560DD" w:rsidRDefault="00E3732B" w:rsidP="009E629E">
            <w:pPr>
              <w:autoSpaceDE w:val="0"/>
              <w:autoSpaceDN w:val="0"/>
              <w:adjustRightInd w:val="0"/>
              <w:rPr>
                <w:rFonts w:ascii="Calibri" w:hAnsi="Calibri" w:cs="Calibri"/>
                <w:color w:val="000000" w:themeColor="text1"/>
              </w:rPr>
            </w:pPr>
            <w:r w:rsidRPr="007560DD">
              <w:rPr>
                <w:rFonts w:ascii="Calibri" w:hAnsi="Calibri" w:cs="Calibri"/>
                <w:color w:val="000000" w:themeColor="text1"/>
              </w:rPr>
              <w:t>none</w:t>
            </w:r>
          </w:p>
        </w:tc>
        <w:tc>
          <w:tcPr>
            <w:tcW w:w="5670" w:type="dxa"/>
            <w:shd w:val="clear" w:color="auto" w:fill="auto"/>
          </w:tcPr>
          <w:p w:rsidR="00E3732B" w:rsidRPr="007560DD" w:rsidRDefault="00E3732B" w:rsidP="009E629E">
            <w:pPr>
              <w:autoSpaceDE w:val="0"/>
              <w:autoSpaceDN w:val="0"/>
              <w:adjustRightInd w:val="0"/>
              <w:jc w:val="center"/>
              <w:rPr>
                <w:rFonts w:ascii="Calibri" w:hAnsi="Calibri" w:cs="Calibri"/>
                <w:b/>
                <w:color w:val="000000" w:themeColor="text1"/>
              </w:rPr>
            </w:pPr>
          </w:p>
        </w:tc>
      </w:tr>
    </w:tbl>
    <w:p w:rsidR="00E3732B" w:rsidRPr="007560DD" w:rsidRDefault="00E3732B" w:rsidP="00E3732B">
      <w:pPr>
        <w:rPr>
          <w:rFonts w:cs="Times New Roman"/>
          <w:b/>
          <w:color w:val="000000" w:themeColor="text1"/>
        </w:rPr>
      </w:pPr>
    </w:p>
    <w:p w:rsidR="00483E51" w:rsidRPr="007560DD" w:rsidRDefault="00483E51" w:rsidP="00483E51">
      <w:pPr>
        <w:spacing w:after="0" w:line="240" w:lineRule="auto"/>
        <w:rPr>
          <w:rFonts w:cs="Times New Roman"/>
          <w:color w:val="000000" w:themeColor="text1"/>
        </w:rPr>
      </w:pPr>
    </w:p>
    <w:p w:rsidR="00483E51" w:rsidRPr="007560DD" w:rsidRDefault="00483E51" w:rsidP="00483E51">
      <w:pPr>
        <w:rPr>
          <w:rFonts w:cs="Times New Roman"/>
          <w:color w:val="000000" w:themeColor="text1"/>
        </w:rPr>
      </w:pPr>
      <w:r w:rsidRPr="007560DD">
        <w:rPr>
          <w:rFonts w:cs="Times New Roman"/>
          <w:color w:val="000000" w:themeColor="text1"/>
        </w:rPr>
        <w:br w:type="page"/>
      </w:r>
    </w:p>
    <w:p w:rsidR="00C26EC8" w:rsidRPr="007560DD" w:rsidRDefault="006F4820" w:rsidP="00483E51">
      <w:pPr>
        <w:rPr>
          <w:rFonts w:cs="Times New Roman"/>
          <w:color w:val="000000" w:themeColor="text1"/>
        </w:rPr>
      </w:pPr>
      <w:r>
        <w:rPr>
          <w:rFonts w:cs="Times New Roman"/>
          <w:b/>
          <w:color w:val="000000" w:themeColor="text1"/>
          <w:sz w:val="32"/>
          <w:szCs w:val="32"/>
        </w:rPr>
        <w:lastRenderedPageBreak/>
        <w:t>New</w:t>
      </w:r>
      <w:r w:rsidR="00C26EC8" w:rsidRPr="007560DD">
        <w:rPr>
          <w:rFonts w:cs="Times New Roman"/>
          <w:b/>
          <w:color w:val="000000" w:themeColor="text1"/>
          <w:sz w:val="32"/>
          <w:szCs w:val="32"/>
        </w:rPr>
        <w:t xml:space="preserve"> Language Standards</w:t>
      </w:r>
    </w:p>
    <w:tbl>
      <w:tblPr>
        <w:tblStyle w:val="TableGrid"/>
        <w:tblW w:w="0" w:type="auto"/>
        <w:tblLook w:val="04A0" w:firstRow="1" w:lastRow="0" w:firstColumn="1" w:lastColumn="0" w:noHBand="0" w:noVBand="1"/>
      </w:tblPr>
      <w:tblGrid>
        <w:gridCol w:w="5100"/>
        <w:gridCol w:w="4623"/>
        <w:gridCol w:w="4623"/>
      </w:tblGrid>
      <w:tr w:rsidR="0057646F" w:rsidRPr="007560DD" w:rsidTr="007C1CE5">
        <w:trPr>
          <w:tblHeader/>
        </w:trPr>
        <w:tc>
          <w:tcPr>
            <w:tcW w:w="5100" w:type="dxa"/>
            <w:shd w:val="clear" w:color="auto" w:fill="FDA5EC"/>
          </w:tcPr>
          <w:p w:rsidR="0057646F" w:rsidRPr="007560DD" w:rsidRDefault="006F4820" w:rsidP="000C2487">
            <w:pPr>
              <w:rPr>
                <w:rFonts w:cs="Times New Roman"/>
                <w:b/>
                <w:color w:val="000000" w:themeColor="text1"/>
                <w:sz w:val="24"/>
                <w:szCs w:val="24"/>
              </w:rPr>
            </w:pPr>
            <w:r>
              <w:rPr>
                <w:rFonts w:cs="Times New Roman"/>
                <w:b/>
                <w:color w:val="000000" w:themeColor="text1"/>
                <w:sz w:val="24"/>
                <w:szCs w:val="24"/>
              </w:rPr>
              <w:t>New</w:t>
            </w:r>
            <w:r w:rsidR="007C1CE5" w:rsidRPr="007560DD">
              <w:rPr>
                <w:rFonts w:cs="Times New Roman"/>
                <w:b/>
                <w:color w:val="000000" w:themeColor="text1"/>
                <w:sz w:val="24"/>
                <w:szCs w:val="24"/>
              </w:rPr>
              <w:t xml:space="preserve"> Language Standards</w:t>
            </w:r>
          </w:p>
        </w:tc>
        <w:tc>
          <w:tcPr>
            <w:tcW w:w="4623" w:type="dxa"/>
            <w:shd w:val="clear" w:color="auto" w:fill="FDA5EC"/>
          </w:tcPr>
          <w:p w:rsidR="0057646F" w:rsidRPr="007560DD" w:rsidRDefault="007C1CE5" w:rsidP="00D9431B">
            <w:pPr>
              <w:rPr>
                <w:rFonts w:cs="Times New Roman"/>
                <w:b/>
                <w:color w:val="000000" w:themeColor="text1"/>
                <w:sz w:val="24"/>
                <w:szCs w:val="24"/>
              </w:rPr>
            </w:pPr>
            <w:r w:rsidRPr="007560DD">
              <w:rPr>
                <w:rFonts w:cs="Times New Roman"/>
                <w:b/>
                <w:color w:val="000000" w:themeColor="text1"/>
                <w:sz w:val="24"/>
                <w:szCs w:val="24"/>
              </w:rPr>
              <w:t>Grade Level Expectations</w:t>
            </w:r>
          </w:p>
        </w:tc>
        <w:tc>
          <w:tcPr>
            <w:tcW w:w="4623" w:type="dxa"/>
            <w:shd w:val="clear" w:color="auto" w:fill="FDA5EC"/>
          </w:tcPr>
          <w:p w:rsidR="0057646F" w:rsidRPr="007560DD" w:rsidRDefault="007C1CE5" w:rsidP="00D9431B">
            <w:pPr>
              <w:rPr>
                <w:rFonts w:cs="Times New Roman"/>
                <w:b/>
                <w:color w:val="000000" w:themeColor="text1"/>
                <w:sz w:val="24"/>
                <w:szCs w:val="24"/>
              </w:rPr>
            </w:pPr>
            <w:r w:rsidRPr="007560DD">
              <w:rPr>
                <w:rFonts w:cs="Times New Roman"/>
                <w:b/>
                <w:color w:val="000000" w:themeColor="text1"/>
                <w:sz w:val="24"/>
                <w:szCs w:val="24"/>
              </w:rPr>
              <w:t>Comment</w:t>
            </w:r>
          </w:p>
        </w:tc>
      </w:tr>
      <w:tr w:rsidR="007C1CE5" w:rsidRPr="007560DD" w:rsidTr="007C1CE5">
        <w:tc>
          <w:tcPr>
            <w:tcW w:w="5100" w:type="dxa"/>
          </w:tcPr>
          <w:p w:rsidR="007C1CE5" w:rsidRPr="007560DD" w:rsidRDefault="007C1CE5" w:rsidP="00D9431B">
            <w:pPr>
              <w:rPr>
                <w:rFonts w:cs="Times New Roman"/>
                <w:b/>
                <w:color w:val="000000" w:themeColor="text1"/>
              </w:rPr>
            </w:pPr>
            <w:r w:rsidRPr="007560DD">
              <w:rPr>
                <w:rFonts w:cs="Times New Roman"/>
                <w:b/>
                <w:color w:val="000000" w:themeColor="text1"/>
              </w:rPr>
              <w:t>Conventions of Standard English</w:t>
            </w:r>
          </w:p>
        </w:tc>
        <w:tc>
          <w:tcPr>
            <w:tcW w:w="4623" w:type="dxa"/>
          </w:tcPr>
          <w:p w:rsidR="007C1CE5" w:rsidRPr="007560DD" w:rsidRDefault="007C1CE5" w:rsidP="00D9431B">
            <w:pPr>
              <w:rPr>
                <w:rFonts w:cs="Times New Roman"/>
                <w:b/>
                <w:color w:val="000000" w:themeColor="text1"/>
              </w:rPr>
            </w:pPr>
          </w:p>
        </w:tc>
        <w:tc>
          <w:tcPr>
            <w:tcW w:w="4623" w:type="dxa"/>
          </w:tcPr>
          <w:p w:rsidR="009E629E" w:rsidRPr="007560DD" w:rsidRDefault="009E629E" w:rsidP="009E629E">
            <w:pPr>
              <w:autoSpaceDE w:val="0"/>
              <w:autoSpaceDN w:val="0"/>
              <w:adjustRightInd w:val="0"/>
              <w:rPr>
                <w:rFonts w:cstheme="minorHAnsi"/>
                <w:color w:val="000000" w:themeColor="text1"/>
              </w:rPr>
            </w:pPr>
            <w:r w:rsidRPr="007560DD">
              <w:rPr>
                <w:rFonts w:cstheme="minorHAnsi"/>
                <w:color w:val="000000" w:themeColor="text1"/>
              </w:rPr>
              <w:t xml:space="preserve">Teachers need to refer to the Language Progressive Skills by Grade Table. </w:t>
            </w:r>
            <w:r w:rsidRPr="00C0350E">
              <w:rPr>
                <w:rFonts w:cstheme="minorHAnsi"/>
                <w:color w:val="000000" w:themeColor="text1"/>
              </w:rPr>
              <w:t xml:space="preserve">This table can be found in the </w:t>
            </w:r>
            <w:r w:rsidR="00C0350E" w:rsidRPr="00C0350E">
              <w:rPr>
                <w:rFonts w:cstheme="minorHAnsi"/>
                <w:color w:val="000000" w:themeColor="text1"/>
              </w:rPr>
              <w:t>new</w:t>
            </w:r>
            <w:r w:rsidRPr="00C0350E">
              <w:rPr>
                <w:rFonts w:cstheme="minorHAnsi"/>
                <w:color w:val="000000" w:themeColor="text1"/>
              </w:rPr>
              <w:t xml:space="preserve"> ELA standards. The</w:t>
            </w:r>
            <w:r w:rsidRPr="007560DD">
              <w:rPr>
                <w:rFonts w:cstheme="minorHAnsi"/>
                <w:color w:val="000000" w:themeColor="text1"/>
              </w:rPr>
              <w:t xml:space="preserve"> table shows the skills (marked with an asterisk when first introduced in the </w:t>
            </w:r>
            <w:r w:rsidR="00E6035A">
              <w:rPr>
                <w:rFonts w:cstheme="minorHAnsi"/>
                <w:color w:val="000000" w:themeColor="text1"/>
              </w:rPr>
              <w:t>new</w:t>
            </w:r>
            <w:r w:rsidRPr="007560DD">
              <w:rPr>
                <w:rFonts w:cstheme="minorHAnsi"/>
                <w:color w:val="000000" w:themeColor="text1"/>
              </w:rPr>
              <w:t xml:space="preserve"> standards) that are particularly likely to require continued attention in higher grades. For instance, the table shows that subject-verb and pronoun-antecedent agreement is introduced in grade 3, but needs to continue to be taught through grades 4-12.</w:t>
            </w:r>
          </w:p>
          <w:p w:rsidR="009E629E" w:rsidRPr="007560DD" w:rsidRDefault="009E629E" w:rsidP="009E629E">
            <w:pPr>
              <w:autoSpaceDE w:val="0"/>
              <w:autoSpaceDN w:val="0"/>
              <w:adjustRightInd w:val="0"/>
              <w:rPr>
                <w:rFonts w:cstheme="minorHAnsi"/>
                <w:color w:val="000000" w:themeColor="text1"/>
              </w:rPr>
            </w:pPr>
          </w:p>
          <w:p w:rsidR="009E629E" w:rsidRPr="007560DD" w:rsidRDefault="009E629E" w:rsidP="009E629E">
            <w:pPr>
              <w:autoSpaceDE w:val="0"/>
              <w:autoSpaceDN w:val="0"/>
              <w:adjustRightInd w:val="0"/>
              <w:rPr>
                <w:rFonts w:ascii="Calibri" w:hAnsi="Calibri"/>
                <w:bCs/>
                <w:color w:val="000000" w:themeColor="text1"/>
              </w:rPr>
            </w:pPr>
            <w:r w:rsidRPr="007560DD">
              <w:rPr>
                <w:rFonts w:cstheme="minorHAnsi"/>
                <w:color w:val="000000" w:themeColor="text1"/>
              </w:rPr>
              <w:t xml:space="preserve">All of the rules of usage in </w:t>
            </w:r>
            <w:r w:rsidRPr="007560DD">
              <w:rPr>
                <w:rFonts w:ascii="Calibri" w:hAnsi="Calibri"/>
                <w:b/>
                <w:bCs/>
                <w:color w:val="000000" w:themeColor="text1"/>
              </w:rPr>
              <w:t xml:space="preserve">[9&amp;10] 4.3.5 </w:t>
            </w:r>
            <w:r w:rsidRPr="007560DD">
              <w:rPr>
                <w:rFonts w:ascii="Calibri" w:hAnsi="Calibri"/>
                <w:bCs/>
                <w:color w:val="000000" w:themeColor="text1"/>
              </w:rPr>
              <w:t>are included in the table.</w:t>
            </w:r>
          </w:p>
          <w:p w:rsidR="009E629E" w:rsidRPr="007560DD" w:rsidRDefault="009E629E" w:rsidP="009E629E">
            <w:pPr>
              <w:autoSpaceDE w:val="0"/>
              <w:autoSpaceDN w:val="0"/>
              <w:adjustRightInd w:val="0"/>
              <w:rPr>
                <w:rFonts w:cstheme="minorHAnsi"/>
                <w:color w:val="000000" w:themeColor="text1"/>
              </w:rPr>
            </w:pPr>
          </w:p>
          <w:p w:rsidR="009E629E" w:rsidRPr="007560DD" w:rsidRDefault="009E629E" w:rsidP="009E629E">
            <w:pPr>
              <w:ind w:left="296"/>
              <w:rPr>
                <w:color w:val="000000" w:themeColor="text1"/>
              </w:rPr>
            </w:pPr>
            <w:r w:rsidRPr="007560DD">
              <w:rPr>
                <w:rFonts w:ascii="Calibri" w:hAnsi="Calibri"/>
                <w:b/>
                <w:bCs/>
                <w:color w:val="000000" w:themeColor="text1"/>
              </w:rPr>
              <w:t>[9</w:t>
            </w:r>
            <w:r w:rsidRPr="007560DD">
              <w:rPr>
                <w:b/>
                <w:bCs/>
                <w:color w:val="000000" w:themeColor="text1"/>
              </w:rPr>
              <w:t>&amp;10] 4.3.5</w:t>
            </w:r>
            <w:r w:rsidRPr="007560DD">
              <w:rPr>
                <w:color w:val="000000" w:themeColor="text1"/>
              </w:rPr>
              <w:t xml:space="preserve"> Applying rules of usage (i.e., verb tense, subject/verb agreement, possessives, pronouns, adjectives, adverbs, and sentence structure)</w:t>
            </w:r>
          </w:p>
          <w:p w:rsidR="009E629E" w:rsidRPr="007560DD" w:rsidRDefault="009E629E" w:rsidP="009E629E">
            <w:pPr>
              <w:autoSpaceDE w:val="0"/>
              <w:autoSpaceDN w:val="0"/>
              <w:adjustRightInd w:val="0"/>
              <w:rPr>
                <w:rFonts w:ascii="Calibri" w:hAnsi="Calibri"/>
                <w:color w:val="000000" w:themeColor="text1"/>
              </w:rPr>
            </w:pPr>
          </w:p>
          <w:p w:rsidR="009E629E" w:rsidRPr="007560DD" w:rsidRDefault="00512921" w:rsidP="009E629E">
            <w:pPr>
              <w:autoSpaceDE w:val="0"/>
              <w:autoSpaceDN w:val="0"/>
              <w:adjustRightInd w:val="0"/>
              <w:rPr>
                <w:color w:val="000000" w:themeColor="text1"/>
              </w:rPr>
            </w:pPr>
            <w:r>
              <w:rPr>
                <w:rFonts w:cs="Times New Roman"/>
                <w:color w:val="000000" w:themeColor="text1"/>
              </w:rPr>
              <w:t>New</w:t>
            </w:r>
            <w:r w:rsidR="009E629E" w:rsidRPr="007560DD">
              <w:rPr>
                <w:rFonts w:cs="Times New Roman"/>
                <w:color w:val="000000" w:themeColor="text1"/>
              </w:rPr>
              <w:t xml:space="preserve"> s</w:t>
            </w:r>
            <w:r w:rsidR="00D3010A" w:rsidRPr="007560DD">
              <w:rPr>
                <w:rFonts w:cs="Times New Roman"/>
                <w:color w:val="000000" w:themeColor="text1"/>
              </w:rPr>
              <w:t>tandards in the table for grades 11 and 12</w:t>
            </w:r>
            <w:r w:rsidR="009E629E" w:rsidRPr="007560DD">
              <w:rPr>
                <w:rFonts w:cs="Times New Roman"/>
                <w:color w:val="000000" w:themeColor="text1"/>
              </w:rPr>
              <w:t xml:space="preserve"> also include choosing words and phrases for effect, choosing words and phrases to convey ideas precisely, choosing p</w:t>
            </w:r>
            <w:r w:rsidR="00D3010A" w:rsidRPr="007560DD">
              <w:rPr>
                <w:rFonts w:cs="Times New Roman"/>
                <w:color w:val="000000" w:themeColor="text1"/>
              </w:rPr>
              <w:t>unctuation for effect, recognizing</w:t>
            </w:r>
            <w:r w:rsidR="009E629E" w:rsidRPr="007560DD">
              <w:rPr>
                <w:rFonts w:cs="Times New Roman"/>
                <w:color w:val="000000" w:themeColor="text1"/>
              </w:rPr>
              <w:t xml:space="preserve"> variations from standard English, maintain</w:t>
            </w:r>
            <w:r w:rsidR="00D3010A" w:rsidRPr="007560DD">
              <w:rPr>
                <w:rFonts w:cs="Times New Roman"/>
                <w:color w:val="000000" w:themeColor="text1"/>
              </w:rPr>
              <w:t>ing</w:t>
            </w:r>
            <w:r w:rsidR="009E629E" w:rsidRPr="007560DD">
              <w:rPr>
                <w:rFonts w:cs="Times New Roman"/>
                <w:color w:val="000000" w:themeColor="text1"/>
              </w:rPr>
              <w:t xml:space="preserve"> consistency in style and tone</w:t>
            </w:r>
            <w:r w:rsidR="00D3010A" w:rsidRPr="007560DD">
              <w:rPr>
                <w:rFonts w:cs="Times New Roman"/>
                <w:color w:val="000000" w:themeColor="text1"/>
              </w:rPr>
              <w:t>, and using parallel structure</w:t>
            </w:r>
            <w:r w:rsidR="009E629E" w:rsidRPr="007560DD">
              <w:rPr>
                <w:rFonts w:cs="Times New Roman"/>
                <w:color w:val="000000" w:themeColor="text1"/>
              </w:rPr>
              <w:t xml:space="preserve">. The table also includes varying sentence patterns for meaning, reader/listener interest, and style, which is matched by GLE </w:t>
            </w:r>
            <w:r w:rsidR="009E629E" w:rsidRPr="007560DD">
              <w:rPr>
                <w:b/>
                <w:bCs/>
                <w:color w:val="000000" w:themeColor="text1"/>
              </w:rPr>
              <w:t>[9&amp;10] 4.3.1</w:t>
            </w:r>
            <w:r w:rsidR="009E629E" w:rsidRPr="007560DD">
              <w:rPr>
                <w:bCs/>
                <w:color w:val="000000" w:themeColor="text1"/>
              </w:rPr>
              <w:t>.</w:t>
            </w:r>
          </w:p>
          <w:p w:rsidR="009E629E" w:rsidRPr="007560DD" w:rsidRDefault="009E629E" w:rsidP="009E629E">
            <w:pPr>
              <w:pStyle w:val="Heading3"/>
              <w:keepNext w:val="0"/>
              <w:ind w:left="296"/>
              <w:outlineLvl w:val="2"/>
              <w:rPr>
                <w:rFonts w:ascii="Calibri" w:hAnsi="Calibri"/>
                <w:b w:val="0"/>
                <w:color w:val="000000" w:themeColor="text1"/>
              </w:rPr>
            </w:pPr>
            <w:r w:rsidRPr="007560DD">
              <w:rPr>
                <w:rFonts w:ascii="Calibri" w:hAnsi="Calibri"/>
                <w:color w:val="000000" w:themeColor="text1"/>
              </w:rPr>
              <w:t>[9&amp;10] 4.3.1</w:t>
            </w:r>
            <w:r w:rsidRPr="007560DD">
              <w:rPr>
                <w:rFonts w:ascii="Calibri" w:hAnsi="Calibri"/>
                <w:b w:val="0"/>
                <w:color w:val="000000" w:themeColor="text1"/>
              </w:rPr>
              <w:t xml:space="preserve"> Varying beginnings, lengths, and patterns of sentences to improve flow and to enhance meaning and style of writing </w:t>
            </w:r>
          </w:p>
          <w:p w:rsidR="007C1CE5" w:rsidRPr="007560DD" w:rsidRDefault="007C1CE5" w:rsidP="00D9431B">
            <w:pPr>
              <w:rPr>
                <w:rFonts w:cs="Times New Roman"/>
                <w:b/>
                <w:color w:val="000000" w:themeColor="text1"/>
              </w:rPr>
            </w:pPr>
          </w:p>
        </w:tc>
      </w:tr>
      <w:tr w:rsidR="003A1DBC" w:rsidRPr="007560DD" w:rsidTr="007C1CE5">
        <w:trPr>
          <w:trHeight w:val="1900"/>
        </w:trPr>
        <w:tc>
          <w:tcPr>
            <w:tcW w:w="5100" w:type="dxa"/>
          </w:tcPr>
          <w:p w:rsidR="003A1DBC" w:rsidRPr="007560DD" w:rsidRDefault="003A1DBC" w:rsidP="000C2487">
            <w:pPr>
              <w:rPr>
                <w:rFonts w:eastAsia="Calibri" w:cs="Times New Roman"/>
                <w:color w:val="000000" w:themeColor="text1"/>
              </w:rPr>
            </w:pPr>
            <w:r w:rsidRPr="007560DD">
              <w:rPr>
                <w:rFonts w:eastAsia="Calibri" w:cs="Times New Roman"/>
                <w:b/>
                <w:color w:val="000000" w:themeColor="text1"/>
              </w:rPr>
              <w:lastRenderedPageBreak/>
              <w:t>1.</w:t>
            </w:r>
            <w:r w:rsidRPr="007560DD">
              <w:rPr>
                <w:rFonts w:eastAsia="Calibri" w:cs="Times New Roman"/>
                <w:color w:val="000000" w:themeColor="text1"/>
              </w:rPr>
              <w:t xml:space="preserve"> Demonstrate command of the conventions of standard English grammar and usage when writing or speaking.</w:t>
            </w:r>
          </w:p>
          <w:p w:rsidR="003A1DBC" w:rsidRPr="007560DD" w:rsidRDefault="003A1DBC" w:rsidP="000C2487">
            <w:pPr>
              <w:rPr>
                <w:rFonts w:eastAsia="Calibri" w:cs="Times New Roman"/>
                <w:color w:val="000000" w:themeColor="text1"/>
              </w:rPr>
            </w:pPr>
            <w:r w:rsidRPr="007560DD">
              <w:rPr>
                <w:rFonts w:eastAsia="Calibri" w:cs="Times New Roman"/>
                <w:color w:val="000000" w:themeColor="text1"/>
              </w:rPr>
              <w:t>a. Apply the understanding that usage is a matter of convention, can change over time, and is sometimes contested.</w:t>
            </w:r>
          </w:p>
          <w:p w:rsidR="003A1DBC" w:rsidRPr="007560DD" w:rsidRDefault="003A1DBC" w:rsidP="000C2487">
            <w:pPr>
              <w:rPr>
                <w:rFonts w:eastAsia="Calibri" w:cs="Times New Roman"/>
                <w:color w:val="000000" w:themeColor="text1"/>
              </w:rPr>
            </w:pPr>
            <w:r w:rsidRPr="007560DD">
              <w:rPr>
                <w:rFonts w:eastAsia="Calibri" w:cs="Times New Roman"/>
                <w:color w:val="000000" w:themeColor="text1"/>
              </w:rPr>
              <w:t xml:space="preserve">b. Resolve issues of complex or contested usage, consulting references (e.g., </w:t>
            </w:r>
            <w:r w:rsidRPr="007560DD">
              <w:rPr>
                <w:rFonts w:eastAsia="Calibri" w:cs="Times New Roman"/>
                <w:i/>
                <w:color w:val="000000" w:themeColor="text1"/>
              </w:rPr>
              <w:t>Merriam-Webster’s Dictionary of English Usage</w:t>
            </w:r>
            <w:r w:rsidRPr="007560DD">
              <w:rPr>
                <w:rFonts w:eastAsia="Calibri" w:cs="Times New Roman"/>
                <w:color w:val="000000" w:themeColor="text1"/>
              </w:rPr>
              <w:t xml:space="preserve">, </w:t>
            </w:r>
            <w:r w:rsidRPr="007560DD">
              <w:rPr>
                <w:rFonts w:eastAsia="Calibri" w:cs="Times New Roman"/>
                <w:i/>
                <w:color w:val="000000" w:themeColor="text1"/>
              </w:rPr>
              <w:t>Garner’s Modern American Usag</w:t>
            </w:r>
            <w:r w:rsidRPr="007560DD">
              <w:rPr>
                <w:rFonts w:eastAsia="Calibri" w:cs="Times New Roman"/>
                <w:color w:val="000000" w:themeColor="text1"/>
              </w:rPr>
              <w:t>e) as needed.</w:t>
            </w:r>
          </w:p>
        </w:tc>
        <w:tc>
          <w:tcPr>
            <w:tcW w:w="4623" w:type="dxa"/>
          </w:tcPr>
          <w:p w:rsidR="003A1DBC" w:rsidRPr="007560DD" w:rsidRDefault="003A1DBC" w:rsidP="003A1DBC">
            <w:pPr>
              <w:pStyle w:val="Default"/>
              <w:spacing w:line="223" w:lineRule="atLeast"/>
              <w:rPr>
                <w:rFonts w:ascii="Calibri" w:eastAsia="Calibri" w:hAnsi="Calibri" w:cs="Times New Roman"/>
                <w:b/>
                <w:bCs/>
                <w:color w:val="000000" w:themeColor="text1"/>
                <w:sz w:val="22"/>
                <w:szCs w:val="22"/>
              </w:rPr>
            </w:pPr>
            <w:r w:rsidRPr="007560DD">
              <w:rPr>
                <w:rFonts w:ascii="Calibri" w:hAnsi="Calibri" w:cs="Calibri"/>
                <w:color w:val="000000" w:themeColor="text1"/>
                <w:sz w:val="22"/>
                <w:szCs w:val="22"/>
              </w:rPr>
              <w:t>NEW – not addressed in the GLEs</w:t>
            </w:r>
          </w:p>
          <w:p w:rsidR="003A1DBC" w:rsidRPr="007560DD" w:rsidRDefault="003A1DBC" w:rsidP="003A1DBC">
            <w:pPr>
              <w:pStyle w:val="Default"/>
              <w:spacing w:line="223" w:lineRule="atLeast"/>
              <w:rPr>
                <w:rFonts w:asciiTheme="minorHAnsi" w:eastAsia="Times New Roman" w:hAnsiTheme="minorHAnsi" w:cs="Times New Roman"/>
                <w:color w:val="000000" w:themeColor="text1"/>
                <w:sz w:val="22"/>
                <w:szCs w:val="22"/>
              </w:rPr>
            </w:pPr>
          </w:p>
          <w:p w:rsidR="003A1DBC" w:rsidRPr="007560DD" w:rsidRDefault="003A1DBC" w:rsidP="003A1DBC">
            <w:pPr>
              <w:rPr>
                <w:rFonts w:eastAsia="Calibri" w:cs="Times New Roman"/>
                <w:color w:val="000000" w:themeColor="text1"/>
              </w:rPr>
            </w:pPr>
          </w:p>
        </w:tc>
        <w:tc>
          <w:tcPr>
            <w:tcW w:w="4623" w:type="dxa"/>
          </w:tcPr>
          <w:p w:rsidR="003A1DBC" w:rsidRPr="007560DD" w:rsidRDefault="003A1DBC" w:rsidP="003A1DBC">
            <w:pPr>
              <w:rPr>
                <w:rFonts w:eastAsia="Calibri" w:cs="Times New Roman"/>
                <w:color w:val="000000" w:themeColor="text1"/>
              </w:rPr>
            </w:pPr>
          </w:p>
        </w:tc>
      </w:tr>
      <w:tr w:rsidR="003A1DBC" w:rsidRPr="007560DD" w:rsidTr="007C1CE5">
        <w:trPr>
          <w:trHeight w:val="1611"/>
        </w:trPr>
        <w:tc>
          <w:tcPr>
            <w:tcW w:w="5100" w:type="dxa"/>
          </w:tcPr>
          <w:p w:rsidR="003A1DBC" w:rsidRPr="007560DD" w:rsidRDefault="003A1DBC" w:rsidP="000C2487">
            <w:pPr>
              <w:rPr>
                <w:rFonts w:eastAsia="Calibri" w:cs="Times New Roman"/>
                <w:color w:val="000000" w:themeColor="text1"/>
              </w:rPr>
            </w:pPr>
            <w:r w:rsidRPr="007560DD">
              <w:rPr>
                <w:rFonts w:eastAsia="Calibri" w:cs="Times New Roman"/>
                <w:b/>
                <w:color w:val="000000" w:themeColor="text1"/>
              </w:rPr>
              <w:t>2.</w:t>
            </w:r>
            <w:r w:rsidRPr="007560DD">
              <w:rPr>
                <w:rFonts w:eastAsia="Calibri" w:cs="Times New Roman"/>
                <w:color w:val="000000" w:themeColor="text1"/>
              </w:rPr>
              <w:t xml:space="preserve"> Demonstrate command of the conventions of standard English capitalization, punctuation, and spelling when writing.</w:t>
            </w:r>
          </w:p>
          <w:p w:rsidR="003A1DBC" w:rsidRPr="007560DD" w:rsidRDefault="003A1DBC" w:rsidP="000C2487">
            <w:pPr>
              <w:rPr>
                <w:rFonts w:eastAsia="Calibri" w:cs="Times New Roman"/>
                <w:color w:val="000000" w:themeColor="text1"/>
              </w:rPr>
            </w:pPr>
            <w:r w:rsidRPr="007560DD">
              <w:rPr>
                <w:rFonts w:eastAsia="Calibri" w:cs="Times New Roman"/>
                <w:color w:val="000000" w:themeColor="text1"/>
              </w:rPr>
              <w:t>a. Observe hyphenation conventions.</w:t>
            </w:r>
          </w:p>
          <w:p w:rsidR="003A1DBC" w:rsidRPr="007560DD" w:rsidRDefault="003A1DBC" w:rsidP="000C2487">
            <w:pPr>
              <w:rPr>
                <w:rFonts w:eastAsia="Calibri" w:cs="Times New Roman"/>
                <w:color w:val="000000" w:themeColor="text1"/>
              </w:rPr>
            </w:pPr>
            <w:r w:rsidRPr="007560DD">
              <w:rPr>
                <w:color w:val="000000" w:themeColor="text1"/>
              </w:rPr>
              <w:t>b</w:t>
            </w:r>
            <w:r w:rsidRPr="007560DD">
              <w:rPr>
                <w:rFonts w:eastAsia="Calibri" w:cs="Times New Roman"/>
                <w:color w:val="000000" w:themeColor="text1"/>
              </w:rPr>
              <w:t>. Spell correctly.</w:t>
            </w:r>
          </w:p>
          <w:p w:rsidR="003A1DBC" w:rsidRPr="007560DD" w:rsidRDefault="003A1DBC" w:rsidP="000C2487">
            <w:pPr>
              <w:rPr>
                <w:rFonts w:eastAsia="Calibri" w:cs="Times New Roman"/>
                <w:color w:val="000000" w:themeColor="text1"/>
              </w:rPr>
            </w:pPr>
          </w:p>
        </w:tc>
        <w:tc>
          <w:tcPr>
            <w:tcW w:w="4623" w:type="dxa"/>
          </w:tcPr>
          <w:p w:rsidR="003A1DBC" w:rsidRPr="007560DD" w:rsidRDefault="003A1DBC" w:rsidP="003A1DBC">
            <w:pPr>
              <w:autoSpaceDE w:val="0"/>
              <w:autoSpaceDN w:val="0"/>
              <w:adjustRightInd w:val="0"/>
              <w:rPr>
                <w:rFonts w:ascii="Calibri" w:eastAsia="Times New Roman" w:hAnsi="Calibri" w:cs="Times New Roman"/>
                <w:color w:val="000000" w:themeColor="text1"/>
              </w:rPr>
            </w:pPr>
            <w:r w:rsidRPr="007560DD">
              <w:rPr>
                <w:rFonts w:ascii="Calibri" w:eastAsia="Times New Roman" w:hAnsi="Calibri" w:cs="Times New Roman"/>
                <w:b/>
                <w:color w:val="000000" w:themeColor="text1"/>
              </w:rPr>
              <w:t>[9&amp;10] 4.3.3</w:t>
            </w:r>
            <w:r w:rsidRPr="007560DD">
              <w:rPr>
                <w:rFonts w:ascii="Calibri" w:eastAsia="Times New Roman" w:hAnsi="Calibri" w:cs="Times New Roman"/>
                <w:color w:val="000000" w:themeColor="text1"/>
              </w:rPr>
              <w:t xml:space="preserve"> Applying rules of punctuation (i.e., comma, quotation marks, apostrophes, semicolons, colons, hyphens, and parentheses)</w:t>
            </w:r>
          </w:p>
          <w:p w:rsidR="003A1DBC" w:rsidRPr="007560DD" w:rsidRDefault="003A1DBC" w:rsidP="003A1DBC">
            <w:pPr>
              <w:autoSpaceDE w:val="0"/>
              <w:autoSpaceDN w:val="0"/>
              <w:adjustRightInd w:val="0"/>
              <w:rPr>
                <w:rFonts w:ascii="Calibri" w:eastAsia="Times New Roman" w:hAnsi="Calibri" w:cs="Times New Roman"/>
                <w:color w:val="000000" w:themeColor="text1"/>
              </w:rPr>
            </w:pPr>
          </w:p>
          <w:p w:rsidR="003A1DBC" w:rsidRPr="007560DD" w:rsidRDefault="003A1DBC" w:rsidP="003A1DBC">
            <w:pPr>
              <w:rPr>
                <w:rFonts w:ascii="Calibri" w:eastAsia="Times New Roman" w:hAnsi="Calibri" w:cs="Times New Roman"/>
                <w:color w:val="000000" w:themeColor="text1"/>
              </w:rPr>
            </w:pPr>
            <w:r w:rsidRPr="007560DD">
              <w:rPr>
                <w:rFonts w:ascii="Calibri" w:eastAsia="Times New Roman" w:hAnsi="Calibri" w:cs="Times New Roman"/>
                <w:b/>
                <w:color w:val="000000" w:themeColor="text1"/>
              </w:rPr>
              <w:t xml:space="preserve">[9&amp;10] 4.3.2 </w:t>
            </w:r>
            <w:r w:rsidRPr="007560DD">
              <w:rPr>
                <w:rFonts w:ascii="Calibri" w:eastAsia="Times New Roman" w:hAnsi="Calibri" w:cs="Times New Roman"/>
                <w:color w:val="000000" w:themeColor="text1"/>
              </w:rPr>
              <w:t>Applying rules of spelling (e.g., homophones, irregular plurals, and contractions)</w:t>
            </w:r>
          </w:p>
          <w:p w:rsidR="00955CB2" w:rsidRPr="007560DD" w:rsidRDefault="00955CB2" w:rsidP="003A1DBC">
            <w:pPr>
              <w:rPr>
                <w:rFonts w:eastAsia="Calibri" w:cs="Times New Roman"/>
                <w:color w:val="000000" w:themeColor="text1"/>
              </w:rPr>
            </w:pPr>
          </w:p>
        </w:tc>
        <w:tc>
          <w:tcPr>
            <w:tcW w:w="4623" w:type="dxa"/>
          </w:tcPr>
          <w:p w:rsidR="003A1DBC" w:rsidRPr="007560DD" w:rsidRDefault="003A1DBC" w:rsidP="003A1DBC">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color w:val="000000" w:themeColor="text1"/>
                <w:sz w:val="22"/>
                <w:szCs w:val="22"/>
              </w:rPr>
              <w:t xml:space="preserve">The </w:t>
            </w:r>
            <w:r w:rsidR="00E6035A">
              <w:rPr>
                <w:rFonts w:asciiTheme="minorHAnsi" w:eastAsia="Times New Roman" w:hAnsiTheme="minorHAnsi" w:cs="Times New Roman"/>
                <w:color w:val="000000" w:themeColor="text1"/>
                <w:sz w:val="22"/>
                <w:szCs w:val="22"/>
              </w:rPr>
              <w:t>new</w:t>
            </w:r>
            <w:r w:rsidRPr="007560DD">
              <w:rPr>
                <w:rFonts w:asciiTheme="minorHAnsi" w:eastAsia="Times New Roman" w:hAnsiTheme="minorHAnsi" w:cs="Times New Roman"/>
                <w:color w:val="000000" w:themeColor="text1"/>
                <w:sz w:val="22"/>
                <w:szCs w:val="22"/>
              </w:rPr>
              <w:t xml:space="preserve"> standard is a good match with the GLEs.</w:t>
            </w:r>
          </w:p>
          <w:p w:rsidR="003A1DBC" w:rsidRPr="007560DD" w:rsidRDefault="003A1DBC" w:rsidP="003A1DBC">
            <w:pPr>
              <w:rPr>
                <w:rFonts w:eastAsia="Calibri" w:cs="Times New Roman"/>
                <w:color w:val="000000" w:themeColor="text1"/>
              </w:rPr>
            </w:pPr>
          </w:p>
          <w:p w:rsidR="003A1DBC" w:rsidRPr="007560DD" w:rsidRDefault="003A1DBC" w:rsidP="003A1DBC">
            <w:pPr>
              <w:rPr>
                <w:rFonts w:eastAsia="Calibri" w:cs="Times New Roman"/>
                <w:color w:val="000000" w:themeColor="text1"/>
              </w:rPr>
            </w:pPr>
          </w:p>
        </w:tc>
      </w:tr>
      <w:tr w:rsidR="003A1DBC" w:rsidRPr="007560DD" w:rsidTr="007C1CE5">
        <w:tc>
          <w:tcPr>
            <w:tcW w:w="5100" w:type="dxa"/>
          </w:tcPr>
          <w:p w:rsidR="003A1DBC" w:rsidRPr="007560DD" w:rsidRDefault="003A1DBC" w:rsidP="00D9431B">
            <w:pPr>
              <w:autoSpaceDE w:val="0"/>
              <w:autoSpaceDN w:val="0"/>
              <w:adjustRightInd w:val="0"/>
              <w:rPr>
                <w:rFonts w:eastAsia="Calibri" w:cs="Times New Roman"/>
                <w:b/>
                <w:bCs/>
                <w:color w:val="000000" w:themeColor="text1"/>
              </w:rPr>
            </w:pPr>
            <w:r w:rsidRPr="007560DD">
              <w:rPr>
                <w:b/>
                <w:color w:val="000000" w:themeColor="text1"/>
              </w:rPr>
              <w:t>Knowledge of Language</w:t>
            </w:r>
          </w:p>
        </w:tc>
        <w:tc>
          <w:tcPr>
            <w:tcW w:w="4623" w:type="dxa"/>
          </w:tcPr>
          <w:p w:rsidR="003A1DBC" w:rsidRPr="007560DD" w:rsidRDefault="003A1DBC" w:rsidP="00D9431B">
            <w:pPr>
              <w:autoSpaceDE w:val="0"/>
              <w:autoSpaceDN w:val="0"/>
              <w:adjustRightInd w:val="0"/>
              <w:rPr>
                <w:rFonts w:eastAsia="Calibri" w:cs="Times New Roman"/>
                <w:b/>
                <w:bCs/>
                <w:color w:val="000000" w:themeColor="text1"/>
              </w:rPr>
            </w:pPr>
          </w:p>
        </w:tc>
        <w:tc>
          <w:tcPr>
            <w:tcW w:w="4623" w:type="dxa"/>
          </w:tcPr>
          <w:p w:rsidR="003A1DBC" w:rsidRPr="007560DD" w:rsidRDefault="003A1DBC" w:rsidP="00D9431B">
            <w:pPr>
              <w:autoSpaceDE w:val="0"/>
              <w:autoSpaceDN w:val="0"/>
              <w:adjustRightInd w:val="0"/>
              <w:rPr>
                <w:b/>
                <w:color w:val="000000" w:themeColor="text1"/>
              </w:rPr>
            </w:pPr>
          </w:p>
        </w:tc>
      </w:tr>
      <w:tr w:rsidR="003A1DBC" w:rsidRPr="007560DD" w:rsidTr="00065C3A">
        <w:trPr>
          <w:trHeight w:val="3556"/>
        </w:trPr>
        <w:tc>
          <w:tcPr>
            <w:tcW w:w="5100" w:type="dxa"/>
          </w:tcPr>
          <w:p w:rsidR="003A1DBC" w:rsidRPr="007560DD" w:rsidRDefault="003A1DBC" w:rsidP="000C2487">
            <w:pPr>
              <w:rPr>
                <w:rFonts w:eastAsia="Calibri" w:cs="Times New Roman"/>
                <w:color w:val="000000" w:themeColor="text1"/>
              </w:rPr>
            </w:pPr>
            <w:r w:rsidRPr="007560DD">
              <w:rPr>
                <w:rFonts w:eastAsia="Calibri" w:cs="Times New Roman"/>
                <w:b/>
                <w:color w:val="000000" w:themeColor="text1"/>
              </w:rPr>
              <w:t>3.</w:t>
            </w:r>
            <w:r w:rsidRPr="007560DD">
              <w:rPr>
                <w:rFonts w:eastAsia="Calibri" w:cs="Times New Roman"/>
                <w:color w:val="000000" w:themeColor="text1"/>
              </w:rPr>
              <w:t xml:space="preserve"> Apply knowledge of language to understand how language functions in different contexts, to make effective choices for meaning or style, and to comprehend more fully when reading or listening.</w:t>
            </w:r>
          </w:p>
          <w:p w:rsidR="003A1DBC" w:rsidRPr="007560DD" w:rsidRDefault="003A1DBC" w:rsidP="000C2487">
            <w:pPr>
              <w:pStyle w:val="Default"/>
              <w:rPr>
                <w:rFonts w:asciiTheme="minorHAnsi" w:hAnsiTheme="minorHAnsi"/>
                <w:color w:val="000000" w:themeColor="text1"/>
                <w:sz w:val="22"/>
                <w:szCs w:val="22"/>
              </w:rPr>
            </w:pPr>
            <w:r w:rsidRPr="007560DD">
              <w:rPr>
                <w:rFonts w:asciiTheme="minorHAnsi" w:hAnsiTheme="minorHAnsi"/>
                <w:color w:val="000000" w:themeColor="text1"/>
                <w:sz w:val="22"/>
                <w:szCs w:val="22"/>
              </w:rPr>
              <w:t xml:space="preserve">a. Vary syntax for effect, consulting references (e.g., </w:t>
            </w:r>
            <w:proofErr w:type="spellStart"/>
            <w:r w:rsidRPr="007560DD">
              <w:rPr>
                <w:rFonts w:asciiTheme="minorHAnsi" w:hAnsiTheme="minorHAnsi"/>
                <w:color w:val="000000" w:themeColor="text1"/>
                <w:sz w:val="22"/>
                <w:szCs w:val="22"/>
              </w:rPr>
              <w:t>Tufte’s</w:t>
            </w:r>
            <w:proofErr w:type="spellEnd"/>
            <w:r w:rsidRPr="007560DD">
              <w:rPr>
                <w:rFonts w:asciiTheme="minorHAnsi" w:hAnsiTheme="minorHAnsi"/>
                <w:color w:val="000000" w:themeColor="text1"/>
                <w:sz w:val="22"/>
                <w:szCs w:val="22"/>
              </w:rPr>
              <w:t xml:space="preserve"> </w:t>
            </w:r>
            <w:r w:rsidRPr="007560DD">
              <w:rPr>
                <w:rFonts w:asciiTheme="minorHAnsi" w:hAnsiTheme="minorHAnsi"/>
                <w:i/>
                <w:color w:val="000000" w:themeColor="text1"/>
                <w:sz w:val="22"/>
                <w:szCs w:val="22"/>
              </w:rPr>
              <w:t>Artful Sentences</w:t>
            </w:r>
            <w:r w:rsidRPr="007560DD">
              <w:rPr>
                <w:rFonts w:asciiTheme="minorHAnsi" w:hAnsiTheme="minorHAnsi"/>
                <w:color w:val="000000" w:themeColor="text1"/>
                <w:sz w:val="22"/>
                <w:szCs w:val="22"/>
              </w:rPr>
              <w:t>) for guidance as needed; apply an understanding of syntax to the study of complex texts when reading.</w:t>
            </w:r>
          </w:p>
          <w:p w:rsidR="00955CB2" w:rsidRDefault="00955CB2" w:rsidP="000C2487">
            <w:pPr>
              <w:pStyle w:val="Default"/>
              <w:rPr>
                <w:rFonts w:eastAsia="Calibri"/>
                <w:color w:val="000000" w:themeColor="text1"/>
              </w:rPr>
            </w:pPr>
          </w:p>
          <w:p w:rsidR="00065C3A" w:rsidRDefault="00065C3A" w:rsidP="000C2487">
            <w:pPr>
              <w:pStyle w:val="Default"/>
              <w:rPr>
                <w:rFonts w:eastAsia="Calibri"/>
                <w:color w:val="000000" w:themeColor="text1"/>
              </w:rPr>
            </w:pPr>
          </w:p>
          <w:p w:rsidR="00065C3A" w:rsidRDefault="00065C3A" w:rsidP="000C2487">
            <w:pPr>
              <w:pStyle w:val="Default"/>
              <w:rPr>
                <w:rFonts w:eastAsia="Calibri"/>
                <w:color w:val="000000" w:themeColor="text1"/>
              </w:rPr>
            </w:pPr>
          </w:p>
          <w:p w:rsidR="00F12D72" w:rsidRDefault="00F12D72" w:rsidP="000C2487">
            <w:pPr>
              <w:pStyle w:val="Default"/>
              <w:rPr>
                <w:rFonts w:eastAsia="Calibri"/>
                <w:color w:val="000000" w:themeColor="text1"/>
              </w:rPr>
            </w:pPr>
          </w:p>
          <w:p w:rsidR="00065C3A" w:rsidRDefault="00065C3A" w:rsidP="000C2487">
            <w:pPr>
              <w:pStyle w:val="Default"/>
              <w:rPr>
                <w:rFonts w:eastAsia="Calibri"/>
                <w:color w:val="000000" w:themeColor="text1"/>
              </w:rPr>
            </w:pPr>
          </w:p>
          <w:p w:rsidR="00065C3A" w:rsidRDefault="00065C3A" w:rsidP="000C2487">
            <w:pPr>
              <w:pStyle w:val="Default"/>
              <w:rPr>
                <w:rFonts w:eastAsia="Calibri"/>
                <w:color w:val="000000" w:themeColor="text1"/>
              </w:rPr>
            </w:pPr>
          </w:p>
          <w:p w:rsidR="0002061B" w:rsidRDefault="0002061B" w:rsidP="000C2487">
            <w:pPr>
              <w:pStyle w:val="Default"/>
              <w:rPr>
                <w:rFonts w:eastAsia="Calibri"/>
                <w:color w:val="000000" w:themeColor="text1"/>
              </w:rPr>
            </w:pPr>
          </w:p>
          <w:p w:rsidR="0002061B" w:rsidRDefault="0002061B" w:rsidP="000C2487">
            <w:pPr>
              <w:pStyle w:val="Default"/>
              <w:rPr>
                <w:rFonts w:eastAsia="Calibri"/>
                <w:color w:val="000000" w:themeColor="text1"/>
              </w:rPr>
            </w:pPr>
          </w:p>
          <w:p w:rsidR="0002061B" w:rsidRDefault="0002061B" w:rsidP="000C2487">
            <w:pPr>
              <w:pStyle w:val="Default"/>
              <w:rPr>
                <w:rFonts w:eastAsia="Calibri"/>
                <w:color w:val="000000" w:themeColor="text1"/>
              </w:rPr>
            </w:pPr>
          </w:p>
          <w:p w:rsidR="00065C3A" w:rsidRPr="007560DD" w:rsidRDefault="00065C3A" w:rsidP="000C2487">
            <w:pPr>
              <w:pStyle w:val="Default"/>
              <w:rPr>
                <w:rFonts w:eastAsia="Calibri"/>
                <w:color w:val="000000" w:themeColor="text1"/>
              </w:rPr>
            </w:pPr>
          </w:p>
        </w:tc>
        <w:tc>
          <w:tcPr>
            <w:tcW w:w="4623" w:type="dxa"/>
          </w:tcPr>
          <w:p w:rsidR="00955CB2" w:rsidRPr="007560DD" w:rsidRDefault="00955CB2" w:rsidP="00955CB2">
            <w:pPr>
              <w:pStyle w:val="Default"/>
              <w:spacing w:line="223" w:lineRule="atLeast"/>
              <w:rPr>
                <w:rFonts w:ascii="Calibri" w:eastAsia="Times New Roman" w:hAnsi="Calibri" w:cs="Times New Roman"/>
                <w:color w:val="000000" w:themeColor="text1"/>
                <w:sz w:val="22"/>
                <w:szCs w:val="22"/>
              </w:rPr>
            </w:pPr>
            <w:r w:rsidRPr="007560DD">
              <w:rPr>
                <w:rFonts w:ascii="Calibri" w:eastAsia="Times New Roman" w:hAnsi="Calibri" w:cs="Times New Roman"/>
                <w:b/>
                <w:color w:val="000000" w:themeColor="text1"/>
                <w:sz w:val="22"/>
                <w:szCs w:val="22"/>
              </w:rPr>
              <w:t>[9&amp;10] 4.4.5</w:t>
            </w:r>
            <w:r w:rsidRPr="007560DD">
              <w:rPr>
                <w:rFonts w:ascii="Calibri" w:eastAsia="Times New Roman" w:hAnsi="Calibri" w:cs="Times New Roman"/>
                <w:color w:val="000000" w:themeColor="text1"/>
                <w:sz w:val="22"/>
                <w:szCs w:val="22"/>
              </w:rPr>
              <w:t xml:space="preserve"> Making style, diction, and voice or persona more consistent with form (e.g., organizational structure or writing genre) and the perspective conveyed</w:t>
            </w:r>
          </w:p>
          <w:p w:rsidR="003A1DBC" w:rsidRPr="007560DD" w:rsidRDefault="003A1DBC" w:rsidP="00955CB2">
            <w:pPr>
              <w:pStyle w:val="Default"/>
              <w:rPr>
                <w:rFonts w:eastAsia="Calibri"/>
                <w:color w:val="000000" w:themeColor="text1"/>
              </w:rPr>
            </w:pPr>
          </w:p>
        </w:tc>
        <w:tc>
          <w:tcPr>
            <w:tcW w:w="4623" w:type="dxa"/>
          </w:tcPr>
          <w:p w:rsidR="003A1DBC" w:rsidRPr="007560DD" w:rsidRDefault="00955CB2" w:rsidP="00D9431B">
            <w:pPr>
              <w:pStyle w:val="Default"/>
              <w:rPr>
                <w:rFonts w:asciiTheme="minorHAnsi" w:eastAsia="Calibri" w:hAnsiTheme="minorHAnsi"/>
                <w:color w:val="000000" w:themeColor="text1"/>
                <w:sz w:val="22"/>
                <w:szCs w:val="22"/>
              </w:rPr>
            </w:pPr>
            <w:r w:rsidRPr="007560DD">
              <w:rPr>
                <w:rFonts w:asciiTheme="minorHAnsi" w:eastAsia="Calibri" w:hAnsiTheme="minorHAnsi"/>
                <w:color w:val="000000" w:themeColor="text1"/>
                <w:sz w:val="22"/>
                <w:szCs w:val="22"/>
              </w:rPr>
              <w:t>The GLE does not explicitly address syntax and does not address varying syntax for effect.</w:t>
            </w:r>
          </w:p>
        </w:tc>
      </w:tr>
      <w:tr w:rsidR="003A1DBC" w:rsidRPr="007560DD" w:rsidTr="00333319">
        <w:tc>
          <w:tcPr>
            <w:tcW w:w="5100" w:type="dxa"/>
          </w:tcPr>
          <w:p w:rsidR="003A1DBC" w:rsidRPr="007560DD" w:rsidRDefault="003A1DBC" w:rsidP="00D9431B">
            <w:pPr>
              <w:rPr>
                <w:rFonts w:cs="Times New Roman"/>
                <w:b/>
                <w:color w:val="000000" w:themeColor="text1"/>
              </w:rPr>
            </w:pPr>
            <w:r w:rsidRPr="007560DD">
              <w:rPr>
                <w:rFonts w:cs="Times New Roman"/>
                <w:b/>
                <w:color w:val="000000" w:themeColor="text1"/>
              </w:rPr>
              <w:lastRenderedPageBreak/>
              <w:t>Vocabulary Acquisition and Use</w:t>
            </w:r>
          </w:p>
        </w:tc>
        <w:tc>
          <w:tcPr>
            <w:tcW w:w="4623" w:type="dxa"/>
            <w:tcBorders>
              <w:bottom w:val="single" w:sz="4" w:space="0" w:color="auto"/>
            </w:tcBorders>
          </w:tcPr>
          <w:p w:rsidR="003A1DBC" w:rsidRPr="007560DD" w:rsidRDefault="003A1DBC" w:rsidP="00D9431B">
            <w:pPr>
              <w:rPr>
                <w:rFonts w:cs="Times New Roman"/>
                <w:b/>
                <w:color w:val="000000" w:themeColor="text1"/>
              </w:rPr>
            </w:pPr>
          </w:p>
        </w:tc>
        <w:tc>
          <w:tcPr>
            <w:tcW w:w="4623" w:type="dxa"/>
          </w:tcPr>
          <w:p w:rsidR="003A1DBC" w:rsidRPr="007560DD" w:rsidRDefault="003A1DBC" w:rsidP="00D9431B">
            <w:pPr>
              <w:rPr>
                <w:rFonts w:cs="Times New Roman"/>
                <w:b/>
                <w:color w:val="000000" w:themeColor="text1"/>
              </w:rPr>
            </w:pPr>
          </w:p>
        </w:tc>
      </w:tr>
      <w:tr w:rsidR="003A1DBC" w:rsidRPr="007560DD" w:rsidTr="00065C3A">
        <w:trPr>
          <w:trHeight w:val="1945"/>
        </w:trPr>
        <w:tc>
          <w:tcPr>
            <w:tcW w:w="5100" w:type="dxa"/>
          </w:tcPr>
          <w:p w:rsidR="005A5344" w:rsidRPr="007560DD" w:rsidRDefault="005A5344" w:rsidP="000C2487">
            <w:pPr>
              <w:widowControl w:val="0"/>
              <w:autoSpaceDE w:val="0"/>
              <w:autoSpaceDN w:val="0"/>
              <w:adjustRightInd w:val="0"/>
              <w:spacing w:line="274" w:lineRule="exact"/>
              <w:rPr>
                <w:rFonts w:eastAsia="Calibri" w:cs="Times New Roman"/>
                <w:color w:val="000000" w:themeColor="text1"/>
                <w:spacing w:val="-1"/>
              </w:rPr>
            </w:pPr>
            <w:r w:rsidRPr="007560DD">
              <w:rPr>
                <w:rFonts w:eastAsia="Calibri" w:cs="Times New Roman"/>
                <w:b/>
                <w:bCs/>
                <w:color w:val="000000" w:themeColor="text1"/>
              </w:rPr>
              <w:t>4.</w:t>
            </w:r>
            <w:r w:rsidRPr="007560DD">
              <w:rPr>
                <w:rFonts w:eastAsia="Calibri" w:cs="Times New Roman"/>
                <w:bCs/>
                <w:color w:val="000000" w:themeColor="text1"/>
              </w:rPr>
              <w:t xml:space="preserve"> </w:t>
            </w:r>
            <w:r w:rsidRPr="007560DD">
              <w:rPr>
                <w:rFonts w:eastAsia="Calibri" w:cs="Times New Roman"/>
                <w:color w:val="000000" w:themeColor="text1"/>
                <w:spacing w:val="-1"/>
              </w:rPr>
              <w:t xml:space="preserve">Determine or clarify the meaning of unknown and multiple-meaning words and phrases based on </w:t>
            </w:r>
            <w:r w:rsidRPr="007560DD">
              <w:rPr>
                <w:rFonts w:eastAsia="Calibri" w:cs="Times New Roman"/>
                <w:i/>
                <w:color w:val="000000" w:themeColor="text1"/>
                <w:spacing w:val="-1"/>
              </w:rPr>
              <w:t>grades 11–12 reading and content</w:t>
            </w:r>
            <w:r w:rsidRPr="007560DD">
              <w:rPr>
                <w:rFonts w:eastAsia="Calibri" w:cs="Times New Roman"/>
                <w:color w:val="000000" w:themeColor="text1"/>
                <w:spacing w:val="-1"/>
              </w:rPr>
              <w:t>, choosing flexibly from a range of strategies.</w:t>
            </w:r>
          </w:p>
          <w:p w:rsidR="003A1DBC" w:rsidRPr="007560DD" w:rsidRDefault="003A1DBC" w:rsidP="000C2487">
            <w:pPr>
              <w:widowControl w:val="0"/>
              <w:autoSpaceDE w:val="0"/>
              <w:autoSpaceDN w:val="0"/>
              <w:adjustRightInd w:val="0"/>
              <w:spacing w:line="274" w:lineRule="exact"/>
              <w:rPr>
                <w:rFonts w:eastAsia="Calibri" w:cs="Times New Roman"/>
                <w:color w:val="000000" w:themeColor="text1"/>
              </w:rPr>
            </w:pPr>
            <w:r w:rsidRPr="007560DD">
              <w:rPr>
                <w:rFonts w:eastAsia="Calibri" w:cs="Times New Roman"/>
                <w:color w:val="000000" w:themeColor="text1"/>
              </w:rPr>
              <w:t>a. Determine meanings of unfamiliar words by using knowledge of derivational roots and affixes, including cultural derivations (e.g., the root of photography and photosynthesis; kayak), context (e.g., the overall meaning of a sentence, paragraph, or text; a word’s position or function in a</w:t>
            </w:r>
            <w:r w:rsidRPr="007560DD">
              <w:rPr>
                <w:rFonts w:eastAsia="Calibri" w:cs="Times New Roman"/>
                <w:color w:val="000000" w:themeColor="text1"/>
                <w:spacing w:val="-1"/>
                <w:position w:val="3"/>
              </w:rPr>
              <w:t xml:space="preserve"> </w:t>
            </w:r>
            <w:r w:rsidRPr="007560DD">
              <w:rPr>
                <w:color w:val="000000" w:themeColor="text1"/>
              </w:rPr>
              <w:t>sentence)</w:t>
            </w:r>
            <w:r w:rsidRPr="007560DD">
              <w:rPr>
                <w:rFonts w:eastAsia="Calibri" w:cs="Times New Roman"/>
                <w:color w:val="000000" w:themeColor="text1"/>
                <w:position w:val="3"/>
              </w:rPr>
              <w:t>,</w:t>
            </w:r>
            <w:r w:rsidRPr="007560DD">
              <w:rPr>
                <w:rFonts w:eastAsia="Calibri" w:cs="Times New Roman"/>
                <w:color w:val="000000" w:themeColor="text1"/>
              </w:rPr>
              <w:t xml:space="preserve"> dialectical English (e.g., Huck Finn), idiomatic expressions (e.g., “it drives me up a wall</w:t>
            </w:r>
            <w:r w:rsidRPr="007560DD">
              <w:rPr>
                <w:color w:val="000000" w:themeColor="text1"/>
              </w:rPr>
              <w:t>”) as clues to the meaning of a word or phrase.</w:t>
            </w:r>
          </w:p>
          <w:p w:rsidR="003A1DBC" w:rsidRPr="007560DD" w:rsidRDefault="003A1DBC" w:rsidP="000C2487">
            <w:pPr>
              <w:rPr>
                <w:rFonts w:eastAsia="Calibri" w:cs="Times New Roman"/>
                <w:color w:val="000000" w:themeColor="text1"/>
              </w:rPr>
            </w:pPr>
            <w:r w:rsidRPr="007560DD">
              <w:rPr>
                <w:rFonts w:eastAsia="Calibri" w:cs="Times New Roman"/>
                <w:color w:val="000000" w:themeColor="text1"/>
              </w:rPr>
              <w:t xml:space="preserve">b. Identify and correctly use patterns of word changes that indicate different meanings or parts of speech (e.g., </w:t>
            </w:r>
            <w:r w:rsidRPr="007560DD">
              <w:rPr>
                <w:rFonts w:eastAsia="Calibri" w:cs="Times New Roman"/>
                <w:i/>
                <w:color w:val="000000" w:themeColor="text1"/>
              </w:rPr>
              <w:t>conceive</w:t>
            </w:r>
            <w:r w:rsidRPr="007560DD">
              <w:rPr>
                <w:rFonts w:eastAsia="Calibri" w:cs="Times New Roman"/>
                <w:color w:val="000000" w:themeColor="text1"/>
              </w:rPr>
              <w:t xml:space="preserve">, </w:t>
            </w:r>
            <w:r w:rsidRPr="007560DD">
              <w:rPr>
                <w:rFonts w:eastAsia="Calibri" w:cs="Times New Roman"/>
                <w:i/>
                <w:color w:val="000000" w:themeColor="text1"/>
              </w:rPr>
              <w:t>conception</w:t>
            </w:r>
            <w:r w:rsidRPr="007560DD">
              <w:rPr>
                <w:rFonts w:eastAsia="Calibri" w:cs="Times New Roman"/>
                <w:color w:val="000000" w:themeColor="text1"/>
              </w:rPr>
              <w:t xml:space="preserve">, </w:t>
            </w:r>
            <w:r w:rsidRPr="007560DD">
              <w:rPr>
                <w:rFonts w:eastAsia="Calibri" w:cs="Times New Roman"/>
                <w:i/>
                <w:color w:val="000000" w:themeColor="text1"/>
              </w:rPr>
              <w:t>conceivable</w:t>
            </w:r>
            <w:r w:rsidRPr="007560DD">
              <w:rPr>
                <w:rFonts w:eastAsia="Calibri" w:cs="Times New Roman"/>
                <w:color w:val="000000" w:themeColor="text1"/>
              </w:rPr>
              <w:t>).</w:t>
            </w:r>
          </w:p>
          <w:p w:rsidR="003A1DBC" w:rsidRPr="007560DD" w:rsidRDefault="003A1DBC" w:rsidP="000C2487">
            <w:pPr>
              <w:rPr>
                <w:rFonts w:eastAsia="Calibri" w:cs="Times New Roman"/>
                <w:color w:val="000000" w:themeColor="text1"/>
              </w:rPr>
            </w:pPr>
            <w:r w:rsidRPr="007560DD">
              <w:rPr>
                <w:rFonts w:eastAsia="Calibri" w:cs="Times New Roman"/>
                <w:color w:val="000000" w:themeColor="text1"/>
              </w:rPr>
              <w:t xml:space="preserve">c. Consult general and specialized reference materials (e.g., dictionaries, glossaries, thesauruses), both print and digital, to find the pronunciation of a word or determine or clarify its precise meaning, </w:t>
            </w:r>
            <w:proofErr w:type="spellStart"/>
            <w:r w:rsidRPr="007560DD">
              <w:rPr>
                <w:rFonts w:eastAsia="Calibri" w:cs="Times New Roman"/>
                <w:color w:val="000000" w:themeColor="text1"/>
              </w:rPr>
              <w:t>its</w:t>
            </w:r>
            <w:proofErr w:type="spellEnd"/>
            <w:r w:rsidRPr="007560DD">
              <w:rPr>
                <w:rFonts w:eastAsia="Calibri" w:cs="Times New Roman"/>
                <w:color w:val="000000" w:themeColor="text1"/>
              </w:rPr>
              <w:t xml:space="preserve"> part of speech, its etymology, or its standard usage.</w:t>
            </w:r>
          </w:p>
          <w:p w:rsidR="003A1DBC" w:rsidRPr="007560DD" w:rsidRDefault="003A1DBC" w:rsidP="000C2487">
            <w:pPr>
              <w:rPr>
                <w:rFonts w:eastAsia="Calibri" w:cs="Times New Roman"/>
                <w:color w:val="000000" w:themeColor="text1"/>
              </w:rPr>
            </w:pPr>
            <w:r w:rsidRPr="007560DD">
              <w:rPr>
                <w:rFonts w:eastAsia="Calibri" w:cs="Times New Roman"/>
                <w:color w:val="000000" w:themeColor="text1"/>
              </w:rPr>
              <w:t>d. Verify the preliminary determination of the meaning of a word or phrase (e.g., by checking the inferred meaning in context or in a dictionary).</w:t>
            </w:r>
          </w:p>
          <w:p w:rsidR="003A1DBC" w:rsidRPr="007560DD" w:rsidRDefault="003A1DBC" w:rsidP="000C2487">
            <w:pPr>
              <w:autoSpaceDE w:val="0"/>
              <w:autoSpaceDN w:val="0"/>
              <w:adjustRightInd w:val="0"/>
              <w:rPr>
                <w:rFonts w:eastAsia="Calibri" w:cs="Times New Roman"/>
                <w:color w:val="000000" w:themeColor="text1"/>
              </w:rPr>
            </w:pPr>
          </w:p>
        </w:tc>
        <w:tc>
          <w:tcPr>
            <w:tcW w:w="4623" w:type="dxa"/>
          </w:tcPr>
          <w:p w:rsidR="007F6E91" w:rsidRPr="007560DD" w:rsidRDefault="007F6E91" w:rsidP="007F6E91">
            <w:pPr>
              <w:rPr>
                <w:rFonts w:eastAsia="Times New Roman" w:cs="Times New Roman"/>
                <w:color w:val="000000" w:themeColor="text1"/>
              </w:rPr>
            </w:pPr>
            <w:r w:rsidRPr="007560DD">
              <w:rPr>
                <w:rFonts w:eastAsia="Times New Roman" w:cs="Times New Roman"/>
                <w:b/>
                <w:color w:val="000000" w:themeColor="text1"/>
              </w:rPr>
              <w:t>R [9&amp;10] 4.1.1</w:t>
            </w:r>
            <w:r w:rsidRPr="007560DD">
              <w:rPr>
                <w:rFonts w:eastAsia="Times New Roman" w:cs="Times New Roman"/>
                <w:color w:val="000000" w:themeColor="text1"/>
              </w:rPr>
              <w:t xml:space="preserve"> Determining meanings of unfamiliar words in context using knowledge of sounds, syllables, derivational roots and affixes, including cultural derivations (e.g., the root of photography and photosynthesis; kayak)</w:t>
            </w:r>
          </w:p>
          <w:p w:rsidR="007F6E91" w:rsidRPr="007560DD" w:rsidRDefault="007F6E91" w:rsidP="007F6E91">
            <w:pPr>
              <w:rPr>
                <w:rFonts w:eastAsia="Times New Roman" w:cs="Times New Roman"/>
                <w:color w:val="000000" w:themeColor="text1"/>
              </w:rPr>
            </w:pPr>
          </w:p>
          <w:p w:rsidR="007F6E91" w:rsidRPr="007560DD" w:rsidRDefault="007F6E91" w:rsidP="007F6E91">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b/>
                <w:color w:val="000000" w:themeColor="text1"/>
                <w:sz w:val="22"/>
                <w:szCs w:val="22"/>
              </w:rPr>
              <w:t>R [9] 4.1.2</w:t>
            </w:r>
            <w:r w:rsidRPr="007560DD">
              <w:rPr>
                <w:rFonts w:eastAsia="Times New Roman" w:cs="Times New Roman"/>
                <w:b/>
                <w:color w:val="000000" w:themeColor="text1"/>
              </w:rPr>
              <w:t xml:space="preserve"> </w:t>
            </w:r>
            <w:r w:rsidRPr="007560DD">
              <w:rPr>
                <w:rFonts w:asciiTheme="minorHAnsi" w:eastAsia="Times New Roman" w:hAnsiTheme="minorHAnsi" w:cs="Times New Roman"/>
                <w:color w:val="000000" w:themeColor="text1"/>
                <w:sz w:val="22"/>
                <w:szCs w:val="22"/>
              </w:rPr>
              <w:t>Determining meanings of unfamiliar words by utilizing context clues, literary allusions, syntax, or semantics in</w:t>
            </w:r>
          </w:p>
          <w:p w:rsidR="007F6E91" w:rsidRPr="007560DD" w:rsidRDefault="007F6E91" w:rsidP="007F6E91">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color w:val="000000" w:themeColor="text1"/>
                <w:sz w:val="22"/>
                <w:szCs w:val="22"/>
              </w:rPr>
              <w:t>• dialectical English (e.g., Huck Finn)</w:t>
            </w:r>
          </w:p>
          <w:p w:rsidR="007F6E91" w:rsidRPr="007560DD" w:rsidRDefault="007F6E91" w:rsidP="007F6E91">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color w:val="000000" w:themeColor="text1"/>
                <w:sz w:val="22"/>
                <w:szCs w:val="22"/>
              </w:rPr>
              <w:t>• other languages adopted into English (pie a la mode)</w:t>
            </w:r>
          </w:p>
          <w:p w:rsidR="007F6E91" w:rsidRPr="007560DD" w:rsidRDefault="007F6E91" w:rsidP="007F6E91">
            <w:pPr>
              <w:autoSpaceDE w:val="0"/>
              <w:autoSpaceDN w:val="0"/>
              <w:adjustRightInd w:val="0"/>
              <w:rPr>
                <w:rFonts w:eastAsia="Times New Roman" w:cs="Times New Roman"/>
                <w:color w:val="000000" w:themeColor="text1"/>
              </w:rPr>
            </w:pPr>
            <w:r w:rsidRPr="007560DD">
              <w:rPr>
                <w:rFonts w:eastAsia="Times New Roman" w:cs="Times New Roman"/>
                <w:color w:val="000000" w:themeColor="text1"/>
              </w:rPr>
              <w:t>• idiomatic expressions (e.g., “it drives me up a wall)</w:t>
            </w:r>
          </w:p>
          <w:p w:rsidR="007F6E91" w:rsidRPr="007560DD" w:rsidRDefault="007F6E91" w:rsidP="007F6E91">
            <w:pPr>
              <w:rPr>
                <w:rFonts w:cs="Times New Roman"/>
                <w:b/>
                <w:color w:val="000000" w:themeColor="text1"/>
              </w:rPr>
            </w:pPr>
          </w:p>
          <w:p w:rsidR="007F6E91" w:rsidRPr="007560DD" w:rsidRDefault="007F6E91" w:rsidP="007F6E91">
            <w:pPr>
              <w:rPr>
                <w:rFonts w:eastAsia="Times New Roman" w:cs="Times New Roman"/>
                <w:color w:val="000000" w:themeColor="text1"/>
              </w:rPr>
            </w:pPr>
            <w:r w:rsidRPr="007560DD">
              <w:rPr>
                <w:rFonts w:eastAsia="Times New Roman" w:cs="Times New Roman"/>
                <w:b/>
                <w:color w:val="000000" w:themeColor="text1"/>
              </w:rPr>
              <w:t xml:space="preserve">R [9] 4.1.4 </w:t>
            </w:r>
            <w:r w:rsidRPr="007560DD">
              <w:rPr>
                <w:rFonts w:eastAsia="Times New Roman" w:cs="Times New Roman"/>
                <w:color w:val="000000" w:themeColor="text1"/>
              </w:rPr>
              <w:t>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p w:rsidR="007F6E91" w:rsidRPr="007560DD" w:rsidRDefault="007F6E91" w:rsidP="007F6E91">
            <w:pPr>
              <w:rPr>
                <w:color w:val="000000" w:themeColor="text1"/>
              </w:rPr>
            </w:pPr>
            <w:r w:rsidRPr="007560DD">
              <w:rPr>
                <w:b/>
                <w:color w:val="000000" w:themeColor="text1"/>
              </w:rPr>
              <w:t>R [10] 4.1.4</w:t>
            </w:r>
            <w:r w:rsidRPr="007560DD">
              <w:rPr>
                <w:color w:val="000000" w:themeColor="text1"/>
              </w:rPr>
              <w:t xml:space="preserve"> Determining the meaning of words in context including [connotation/denotation L], use of precise or technical vocabulary, content-specific vocabulary (symbiosis, suffrage, apartheid), or multiple meanings (e.g., the James Joyce character Stephen </w:t>
            </w:r>
            <w:proofErr w:type="spellStart"/>
            <w:r w:rsidRPr="007560DD">
              <w:rPr>
                <w:color w:val="000000" w:themeColor="text1"/>
              </w:rPr>
              <w:t>Dedalus-Dedalus</w:t>
            </w:r>
            <w:proofErr w:type="spellEnd"/>
            <w:r w:rsidRPr="007560DD">
              <w:rPr>
                <w:color w:val="000000" w:themeColor="text1"/>
              </w:rPr>
              <w:t xml:space="preserve"> is a character and reference to Greek mythological figure)</w:t>
            </w:r>
          </w:p>
          <w:p w:rsidR="007F6E91" w:rsidRPr="007560DD" w:rsidRDefault="007F6E91" w:rsidP="007F6E91">
            <w:pPr>
              <w:autoSpaceDE w:val="0"/>
              <w:autoSpaceDN w:val="0"/>
              <w:adjustRightInd w:val="0"/>
              <w:rPr>
                <w:rFonts w:eastAsia="Calibri" w:cs="Times New Roman"/>
                <w:color w:val="000000" w:themeColor="text1"/>
              </w:rPr>
            </w:pPr>
          </w:p>
          <w:p w:rsidR="007F6E91" w:rsidRPr="007560DD" w:rsidRDefault="007F6E91" w:rsidP="007F6E91">
            <w:pPr>
              <w:pStyle w:val="Default"/>
              <w:spacing w:line="223" w:lineRule="atLeast"/>
              <w:rPr>
                <w:rFonts w:ascii="Calibri" w:eastAsia="Times New Roman" w:hAnsi="Calibri" w:cs="Times New Roman"/>
                <w:color w:val="000000" w:themeColor="text1"/>
                <w:sz w:val="22"/>
                <w:szCs w:val="22"/>
              </w:rPr>
            </w:pPr>
            <w:r w:rsidRPr="007560DD">
              <w:rPr>
                <w:rFonts w:ascii="Calibri" w:eastAsia="Times New Roman" w:hAnsi="Calibri" w:cs="Times New Roman"/>
                <w:b/>
                <w:color w:val="000000" w:themeColor="text1"/>
                <w:sz w:val="22"/>
                <w:szCs w:val="22"/>
              </w:rPr>
              <w:t>W [9&amp;10] 3.6.1</w:t>
            </w:r>
            <w:r w:rsidRPr="007560DD">
              <w:rPr>
                <w:rFonts w:ascii="Calibri" w:eastAsia="Times New Roman" w:hAnsi="Calibri" w:cs="Times New Roman"/>
                <w:color w:val="000000" w:themeColor="text1"/>
                <w:sz w:val="22"/>
                <w:szCs w:val="22"/>
              </w:rPr>
              <w:t xml:space="preserve"> Correcting misspellings using available software programs, including choosing the correct spelling option among several choices (L)</w:t>
            </w:r>
          </w:p>
          <w:p w:rsidR="007F6E91" w:rsidRPr="007560DD" w:rsidRDefault="007F6E91" w:rsidP="007F6E91">
            <w:pPr>
              <w:pStyle w:val="Default"/>
              <w:spacing w:line="223" w:lineRule="atLeast"/>
              <w:rPr>
                <w:rFonts w:ascii="Calibri" w:eastAsia="Times New Roman" w:hAnsi="Calibri" w:cs="Times New Roman"/>
                <w:color w:val="000000" w:themeColor="text1"/>
                <w:sz w:val="22"/>
                <w:szCs w:val="22"/>
              </w:rPr>
            </w:pPr>
          </w:p>
          <w:p w:rsidR="007F6E91" w:rsidRPr="007560DD" w:rsidRDefault="007F6E91" w:rsidP="007F6E91">
            <w:pPr>
              <w:autoSpaceDE w:val="0"/>
              <w:autoSpaceDN w:val="0"/>
              <w:adjustRightInd w:val="0"/>
              <w:rPr>
                <w:rFonts w:ascii="Calibri" w:eastAsia="Times New Roman" w:hAnsi="Calibri" w:cs="Times New Roman"/>
                <w:color w:val="000000" w:themeColor="text1"/>
              </w:rPr>
            </w:pPr>
            <w:r w:rsidRPr="007560DD">
              <w:rPr>
                <w:rFonts w:ascii="Calibri" w:eastAsia="Times New Roman" w:hAnsi="Calibri" w:cs="Times New Roman"/>
                <w:b/>
                <w:color w:val="000000" w:themeColor="text1"/>
              </w:rPr>
              <w:t>W [9&amp;10] 3.6.2</w:t>
            </w:r>
            <w:r w:rsidRPr="007560DD">
              <w:rPr>
                <w:rFonts w:ascii="Calibri" w:eastAsia="Times New Roman" w:hAnsi="Calibri" w:cs="Times New Roman"/>
                <w:color w:val="000000" w:themeColor="text1"/>
              </w:rPr>
              <w:t xml:space="preserve"> Using thesaurus to locate and choose effective synonyms for common words or to avoid redundancy (L)</w:t>
            </w:r>
          </w:p>
          <w:p w:rsidR="003A1DBC" w:rsidRPr="007560DD" w:rsidRDefault="003A1DBC" w:rsidP="007F6E91">
            <w:pPr>
              <w:autoSpaceDE w:val="0"/>
              <w:autoSpaceDN w:val="0"/>
              <w:adjustRightInd w:val="0"/>
              <w:rPr>
                <w:rFonts w:eastAsia="Calibri" w:cs="Times New Roman"/>
                <w:color w:val="000000" w:themeColor="text1"/>
              </w:rPr>
            </w:pPr>
          </w:p>
        </w:tc>
        <w:tc>
          <w:tcPr>
            <w:tcW w:w="4623" w:type="dxa"/>
          </w:tcPr>
          <w:p w:rsidR="00405EEE" w:rsidRPr="007560DD" w:rsidRDefault="00405EEE" w:rsidP="006F4820">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color w:val="000000" w:themeColor="text1"/>
                <w:sz w:val="22"/>
                <w:szCs w:val="22"/>
              </w:rPr>
              <w:lastRenderedPageBreak/>
              <w:t xml:space="preserve">The </w:t>
            </w:r>
            <w:r w:rsidR="00E6035A">
              <w:rPr>
                <w:rFonts w:asciiTheme="minorHAnsi" w:eastAsia="Times New Roman" w:hAnsiTheme="minorHAnsi" w:cs="Times New Roman"/>
                <w:color w:val="000000" w:themeColor="text1"/>
                <w:sz w:val="22"/>
                <w:szCs w:val="22"/>
              </w:rPr>
              <w:t>new</w:t>
            </w:r>
            <w:r w:rsidRPr="007560DD">
              <w:rPr>
                <w:rFonts w:asciiTheme="minorHAnsi" w:eastAsia="Times New Roman" w:hAnsiTheme="minorHAnsi" w:cs="Times New Roman"/>
                <w:color w:val="000000" w:themeColor="text1"/>
                <w:sz w:val="22"/>
                <w:szCs w:val="22"/>
              </w:rPr>
              <w:t xml:space="preserve"> standard is a good match with the GLEs.</w:t>
            </w:r>
          </w:p>
          <w:p w:rsidR="00405EEE" w:rsidRPr="007560DD" w:rsidRDefault="00405EEE" w:rsidP="009D64EF">
            <w:pPr>
              <w:autoSpaceDE w:val="0"/>
              <w:autoSpaceDN w:val="0"/>
              <w:adjustRightInd w:val="0"/>
              <w:rPr>
                <w:rFonts w:eastAsia="Calibri" w:cs="Times New Roman"/>
                <w:color w:val="000000" w:themeColor="text1"/>
              </w:rPr>
            </w:pPr>
          </w:p>
          <w:p w:rsidR="00405EEE" w:rsidRPr="007560DD" w:rsidRDefault="00405EEE" w:rsidP="009D64EF">
            <w:pPr>
              <w:autoSpaceDE w:val="0"/>
              <w:autoSpaceDN w:val="0"/>
              <w:adjustRightInd w:val="0"/>
              <w:rPr>
                <w:rFonts w:eastAsia="Calibri" w:cs="Times New Roman"/>
                <w:color w:val="000000" w:themeColor="text1"/>
              </w:rPr>
            </w:pPr>
          </w:p>
        </w:tc>
      </w:tr>
      <w:tr w:rsidR="003A1DBC" w:rsidRPr="007560DD" w:rsidTr="00065C3A">
        <w:trPr>
          <w:trHeight w:val="2213"/>
        </w:trPr>
        <w:tc>
          <w:tcPr>
            <w:tcW w:w="5100" w:type="dxa"/>
          </w:tcPr>
          <w:p w:rsidR="003A1DBC" w:rsidRPr="007560DD" w:rsidRDefault="003A1DBC" w:rsidP="007C1CE5">
            <w:pPr>
              <w:rPr>
                <w:rFonts w:eastAsia="Calibri" w:cs="Times New Roman"/>
                <w:color w:val="000000" w:themeColor="text1"/>
              </w:rPr>
            </w:pPr>
            <w:r w:rsidRPr="007560DD">
              <w:rPr>
                <w:rFonts w:eastAsia="Calibri" w:cs="Times New Roman"/>
                <w:b/>
                <w:color w:val="000000" w:themeColor="text1"/>
              </w:rPr>
              <w:lastRenderedPageBreak/>
              <w:t>5.</w:t>
            </w:r>
            <w:r w:rsidRPr="007560DD">
              <w:rPr>
                <w:rFonts w:eastAsia="Calibri" w:cs="Times New Roman"/>
                <w:color w:val="000000" w:themeColor="text1"/>
              </w:rPr>
              <w:t xml:space="preserve"> Demonstrate understanding of figurative language, word relationships, and nuances in word meanings.</w:t>
            </w:r>
          </w:p>
          <w:p w:rsidR="003A1DBC" w:rsidRPr="007560DD" w:rsidRDefault="003A1DBC" w:rsidP="007C1CE5">
            <w:pPr>
              <w:rPr>
                <w:rFonts w:eastAsia="Calibri" w:cs="Times New Roman"/>
                <w:color w:val="000000" w:themeColor="text1"/>
              </w:rPr>
            </w:pPr>
            <w:r w:rsidRPr="007560DD">
              <w:rPr>
                <w:rFonts w:eastAsia="Calibri" w:cs="Times New Roman"/>
                <w:color w:val="000000" w:themeColor="text1"/>
              </w:rPr>
              <w:t>a. Interpret figures of speech (e.g., hyperbole, paradox) in context and analyze their role in the text.</w:t>
            </w:r>
          </w:p>
          <w:p w:rsidR="003A1DBC" w:rsidRPr="007560DD" w:rsidRDefault="003A1DBC" w:rsidP="007C1CE5">
            <w:pPr>
              <w:autoSpaceDE w:val="0"/>
              <w:autoSpaceDN w:val="0"/>
              <w:adjustRightInd w:val="0"/>
              <w:rPr>
                <w:rFonts w:eastAsia="Calibri" w:cs="Times New Roman"/>
                <w:color w:val="000000" w:themeColor="text1"/>
              </w:rPr>
            </w:pPr>
            <w:r w:rsidRPr="007560DD">
              <w:rPr>
                <w:rFonts w:eastAsia="Calibri" w:cs="Times New Roman"/>
                <w:color w:val="000000" w:themeColor="text1"/>
              </w:rPr>
              <w:t xml:space="preserve">b. </w:t>
            </w:r>
            <w:r w:rsidRPr="007560DD">
              <w:rPr>
                <w:rFonts w:eastAsia="Calibri" w:cs="Times New Roman"/>
                <w:color w:val="000000" w:themeColor="text1"/>
                <w:spacing w:val="-1"/>
                <w:position w:val="1"/>
              </w:rPr>
              <w:t>A</w:t>
            </w:r>
            <w:r w:rsidRPr="007560DD">
              <w:rPr>
                <w:rFonts w:eastAsia="Calibri" w:cs="Times New Roman"/>
                <w:color w:val="000000" w:themeColor="text1"/>
                <w:position w:val="1"/>
              </w:rPr>
              <w:t>n</w:t>
            </w:r>
            <w:r w:rsidRPr="007560DD">
              <w:rPr>
                <w:rFonts w:eastAsia="Calibri" w:cs="Times New Roman"/>
                <w:color w:val="000000" w:themeColor="text1"/>
                <w:spacing w:val="-1"/>
                <w:position w:val="1"/>
              </w:rPr>
              <w:t>a</w:t>
            </w:r>
            <w:r w:rsidRPr="007560DD">
              <w:rPr>
                <w:rFonts w:eastAsia="Calibri" w:cs="Times New Roman"/>
                <w:color w:val="000000" w:themeColor="text1"/>
                <w:position w:val="1"/>
              </w:rPr>
              <w:t>l</w:t>
            </w:r>
            <w:r w:rsidRPr="007560DD">
              <w:rPr>
                <w:rFonts w:eastAsia="Calibri" w:cs="Times New Roman"/>
                <w:color w:val="000000" w:themeColor="text1"/>
                <w:spacing w:val="1"/>
                <w:position w:val="1"/>
              </w:rPr>
              <w:t>y</w:t>
            </w:r>
            <w:r w:rsidRPr="007560DD">
              <w:rPr>
                <w:rFonts w:eastAsia="Calibri" w:cs="Times New Roman"/>
                <w:color w:val="000000" w:themeColor="text1"/>
                <w:spacing w:val="-1"/>
                <w:position w:val="1"/>
              </w:rPr>
              <w:t>z</w:t>
            </w:r>
            <w:r w:rsidRPr="007560DD">
              <w:rPr>
                <w:rFonts w:eastAsia="Calibri" w:cs="Times New Roman"/>
                <w:color w:val="000000" w:themeColor="text1"/>
                <w:position w:val="1"/>
              </w:rPr>
              <w:t>e</w:t>
            </w:r>
            <w:r w:rsidRPr="007560DD">
              <w:rPr>
                <w:rFonts w:eastAsia="Calibri" w:cs="Times New Roman"/>
                <w:color w:val="000000" w:themeColor="text1"/>
                <w:spacing w:val="1"/>
                <w:position w:val="1"/>
              </w:rPr>
              <w:t xml:space="preserve"> </w:t>
            </w:r>
            <w:r w:rsidRPr="007560DD">
              <w:rPr>
                <w:rFonts w:eastAsia="Calibri" w:cs="Times New Roman"/>
                <w:color w:val="000000" w:themeColor="text1"/>
                <w:position w:val="1"/>
              </w:rPr>
              <w:t>n</w:t>
            </w:r>
            <w:r w:rsidRPr="007560DD">
              <w:rPr>
                <w:rFonts w:eastAsia="Calibri" w:cs="Times New Roman"/>
                <w:color w:val="000000" w:themeColor="text1"/>
                <w:spacing w:val="2"/>
                <w:position w:val="1"/>
              </w:rPr>
              <w:t>u</w:t>
            </w:r>
            <w:r w:rsidRPr="007560DD">
              <w:rPr>
                <w:rFonts w:eastAsia="Calibri" w:cs="Times New Roman"/>
                <w:color w:val="000000" w:themeColor="text1"/>
                <w:spacing w:val="-1"/>
                <w:position w:val="1"/>
              </w:rPr>
              <w:t>a</w:t>
            </w:r>
            <w:r w:rsidRPr="007560DD">
              <w:rPr>
                <w:rFonts w:eastAsia="Calibri" w:cs="Times New Roman"/>
                <w:color w:val="000000" w:themeColor="text1"/>
                <w:position w:val="1"/>
              </w:rPr>
              <w:t>nc</w:t>
            </w:r>
            <w:r w:rsidRPr="007560DD">
              <w:rPr>
                <w:rFonts w:eastAsia="Calibri" w:cs="Times New Roman"/>
                <w:color w:val="000000" w:themeColor="text1"/>
                <w:spacing w:val="1"/>
                <w:position w:val="1"/>
              </w:rPr>
              <w:t>e</w:t>
            </w:r>
            <w:r w:rsidRPr="007560DD">
              <w:rPr>
                <w:rFonts w:eastAsia="Calibri" w:cs="Times New Roman"/>
                <w:color w:val="000000" w:themeColor="text1"/>
                <w:position w:val="1"/>
              </w:rPr>
              <w:t>s</w:t>
            </w:r>
            <w:r w:rsidRPr="007560DD">
              <w:rPr>
                <w:rFonts w:eastAsia="Calibri" w:cs="Times New Roman"/>
                <w:color w:val="000000" w:themeColor="text1"/>
                <w:spacing w:val="-1"/>
                <w:position w:val="1"/>
              </w:rPr>
              <w:t xml:space="preserve"> </w:t>
            </w:r>
            <w:r w:rsidRPr="007560DD">
              <w:rPr>
                <w:rFonts w:eastAsia="Calibri" w:cs="Times New Roman"/>
                <w:color w:val="000000" w:themeColor="text1"/>
                <w:position w:val="1"/>
              </w:rPr>
              <w:t>in</w:t>
            </w:r>
            <w:r w:rsidRPr="007560DD">
              <w:rPr>
                <w:rFonts w:eastAsia="Calibri" w:cs="Times New Roman"/>
                <w:color w:val="000000" w:themeColor="text1"/>
                <w:spacing w:val="-1"/>
                <w:position w:val="1"/>
              </w:rPr>
              <w:t xml:space="preserve"> </w:t>
            </w:r>
            <w:r w:rsidRPr="007560DD">
              <w:rPr>
                <w:rFonts w:eastAsia="Calibri" w:cs="Times New Roman"/>
                <w:color w:val="000000" w:themeColor="text1"/>
                <w:position w:val="1"/>
              </w:rPr>
              <w:t>t</w:t>
            </w:r>
            <w:r w:rsidRPr="007560DD">
              <w:rPr>
                <w:rFonts w:eastAsia="Calibri" w:cs="Times New Roman"/>
                <w:color w:val="000000" w:themeColor="text1"/>
                <w:spacing w:val="-1"/>
                <w:position w:val="1"/>
              </w:rPr>
              <w:t>h</w:t>
            </w:r>
            <w:r w:rsidRPr="007560DD">
              <w:rPr>
                <w:rFonts w:eastAsia="Calibri" w:cs="Times New Roman"/>
                <w:color w:val="000000" w:themeColor="text1"/>
                <w:position w:val="1"/>
              </w:rPr>
              <w:t xml:space="preserve">e </w:t>
            </w:r>
            <w:r w:rsidRPr="007560DD">
              <w:rPr>
                <w:rFonts w:eastAsia="Calibri" w:cs="Times New Roman"/>
                <w:color w:val="000000" w:themeColor="text1"/>
                <w:spacing w:val="1"/>
                <w:position w:val="1"/>
              </w:rPr>
              <w:t>me</w:t>
            </w:r>
            <w:r w:rsidRPr="007560DD">
              <w:rPr>
                <w:rFonts w:eastAsia="Calibri" w:cs="Times New Roman"/>
                <w:color w:val="000000" w:themeColor="text1"/>
                <w:spacing w:val="-1"/>
                <w:position w:val="1"/>
              </w:rPr>
              <w:t>a</w:t>
            </w:r>
            <w:r w:rsidRPr="007560DD">
              <w:rPr>
                <w:rFonts w:eastAsia="Calibri" w:cs="Times New Roman"/>
                <w:color w:val="000000" w:themeColor="text1"/>
                <w:position w:val="1"/>
              </w:rPr>
              <w:t>n</w:t>
            </w:r>
            <w:r w:rsidRPr="007560DD">
              <w:rPr>
                <w:rFonts w:eastAsia="Calibri" w:cs="Times New Roman"/>
                <w:color w:val="000000" w:themeColor="text1"/>
                <w:spacing w:val="2"/>
                <w:position w:val="1"/>
              </w:rPr>
              <w:t>i</w:t>
            </w:r>
            <w:r w:rsidRPr="007560DD">
              <w:rPr>
                <w:rFonts w:eastAsia="Calibri" w:cs="Times New Roman"/>
                <w:color w:val="000000" w:themeColor="text1"/>
                <w:position w:val="1"/>
              </w:rPr>
              <w:t xml:space="preserve">ng of </w:t>
            </w:r>
            <w:r w:rsidRPr="007560DD">
              <w:rPr>
                <w:rFonts w:eastAsia="Calibri" w:cs="Times New Roman"/>
                <w:color w:val="000000" w:themeColor="text1"/>
                <w:spacing w:val="-1"/>
                <w:position w:val="1"/>
              </w:rPr>
              <w:t>w</w:t>
            </w:r>
            <w:r w:rsidRPr="007560DD">
              <w:rPr>
                <w:rFonts w:eastAsia="Calibri" w:cs="Times New Roman"/>
                <w:color w:val="000000" w:themeColor="text1"/>
                <w:position w:val="1"/>
              </w:rPr>
              <w:t>o</w:t>
            </w:r>
            <w:r w:rsidRPr="007560DD">
              <w:rPr>
                <w:rFonts w:eastAsia="Calibri" w:cs="Times New Roman"/>
                <w:color w:val="000000" w:themeColor="text1"/>
                <w:spacing w:val="1"/>
                <w:position w:val="1"/>
              </w:rPr>
              <w:t>r</w:t>
            </w:r>
            <w:r w:rsidRPr="007560DD">
              <w:rPr>
                <w:rFonts w:eastAsia="Calibri" w:cs="Times New Roman"/>
                <w:color w:val="000000" w:themeColor="text1"/>
                <w:position w:val="1"/>
              </w:rPr>
              <w:t>ds</w:t>
            </w:r>
            <w:r w:rsidRPr="007560DD">
              <w:rPr>
                <w:rFonts w:eastAsia="Calibri" w:cs="Times New Roman"/>
                <w:color w:val="000000" w:themeColor="text1"/>
                <w:spacing w:val="-1"/>
                <w:position w:val="1"/>
              </w:rPr>
              <w:t xml:space="preserve"> w</w:t>
            </w:r>
            <w:r w:rsidRPr="007560DD">
              <w:rPr>
                <w:rFonts w:eastAsia="Calibri" w:cs="Times New Roman"/>
                <w:color w:val="000000" w:themeColor="text1"/>
                <w:position w:val="1"/>
              </w:rPr>
              <w:t>ith</w:t>
            </w:r>
            <w:r w:rsidRPr="007560DD">
              <w:rPr>
                <w:rFonts w:eastAsia="Calibri" w:cs="Times New Roman"/>
                <w:color w:val="000000" w:themeColor="text1"/>
                <w:spacing w:val="-2"/>
                <w:position w:val="1"/>
              </w:rPr>
              <w:t xml:space="preserve"> </w:t>
            </w:r>
            <w:r w:rsidRPr="007560DD">
              <w:rPr>
                <w:rFonts w:eastAsia="Calibri" w:cs="Times New Roman"/>
                <w:color w:val="000000" w:themeColor="text1"/>
                <w:position w:val="1"/>
              </w:rPr>
              <w:t>si</w:t>
            </w:r>
            <w:r w:rsidRPr="007560DD">
              <w:rPr>
                <w:rFonts w:eastAsia="Calibri" w:cs="Times New Roman"/>
                <w:color w:val="000000" w:themeColor="text1"/>
                <w:spacing w:val="1"/>
                <w:position w:val="1"/>
              </w:rPr>
              <w:t>m</w:t>
            </w:r>
            <w:r w:rsidRPr="007560DD">
              <w:rPr>
                <w:rFonts w:eastAsia="Calibri" w:cs="Times New Roman"/>
                <w:color w:val="000000" w:themeColor="text1"/>
                <w:position w:val="1"/>
              </w:rPr>
              <w:t>i</w:t>
            </w:r>
            <w:r w:rsidRPr="007560DD">
              <w:rPr>
                <w:rFonts w:eastAsia="Calibri" w:cs="Times New Roman"/>
                <w:color w:val="000000" w:themeColor="text1"/>
                <w:spacing w:val="2"/>
                <w:position w:val="1"/>
              </w:rPr>
              <w:t>l</w:t>
            </w:r>
            <w:r w:rsidRPr="007560DD">
              <w:rPr>
                <w:rFonts w:eastAsia="Calibri" w:cs="Times New Roman"/>
                <w:color w:val="000000" w:themeColor="text1"/>
                <w:spacing w:val="-1"/>
                <w:position w:val="1"/>
              </w:rPr>
              <w:t>a</w:t>
            </w:r>
            <w:r w:rsidRPr="007560DD">
              <w:rPr>
                <w:rFonts w:eastAsia="Calibri" w:cs="Times New Roman"/>
                <w:color w:val="000000" w:themeColor="text1"/>
                <w:position w:val="1"/>
              </w:rPr>
              <w:t>r deno</w:t>
            </w:r>
            <w:r w:rsidRPr="007560DD">
              <w:rPr>
                <w:rFonts w:eastAsia="Calibri" w:cs="Times New Roman"/>
                <w:color w:val="000000" w:themeColor="text1"/>
                <w:spacing w:val="-1"/>
                <w:position w:val="1"/>
              </w:rPr>
              <w:t>t</w:t>
            </w:r>
            <w:r w:rsidRPr="007560DD">
              <w:rPr>
                <w:rFonts w:eastAsia="Calibri" w:cs="Times New Roman"/>
                <w:color w:val="000000" w:themeColor="text1"/>
                <w:spacing w:val="1"/>
                <w:position w:val="1"/>
              </w:rPr>
              <w:t>a</w:t>
            </w:r>
            <w:r w:rsidRPr="007560DD">
              <w:rPr>
                <w:rFonts w:eastAsia="Calibri" w:cs="Times New Roman"/>
                <w:color w:val="000000" w:themeColor="text1"/>
                <w:position w:val="1"/>
              </w:rPr>
              <w:t>ti</w:t>
            </w:r>
            <w:r w:rsidRPr="007560DD">
              <w:rPr>
                <w:rFonts w:eastAsia="Calibri" w:cs="Times New Roman"/>
                <w:color w:val="000000" w:themeColor="text1"/>
                <w:spacing w:val="-1"/>
                <w:position w:val="1"/>
              </w:rPr>
              <w:t>o</w:t>
            </w:r>
            <w:r w:rsidRPr="007560DD">
              <w:rPr>
                <w:rFonts w:eastAsia="Calibri" w:cs="Times New Roman"/>
                <w:color w:val="000000" w:themeColor="text1"/>
                <w:position w:val="1"/>
              </w:rPr>
              <w:t>n</w:t>
            </w:r>
            <w:r w:rsidRPr="007560DD">
              <w:rPr>
                <w:rFonts w:eastAsia="Calibri" w:cs="Times New Roman"/>
                <w:color w:val="000000" w:themeColor="text1"/>
                <w:spacing w:val="2"/>
                <w:position w:val="1"/>
              </w:rPr>
              <w:t xml:space="preserve">s </w:t>
            </w:r>
            <w:r w:rsidRPr="007560DD">
              <w:rPr>
                <w:rFonts w:eastAsia="Calibri" w:cs="Times New Roman"/>
                <w:color w:val="000000" w:themeColor="text1"/>
                <w:position w:val="1"/>
              </w:rPr>
              <w:t xml:space="preserve">(definition) or determine the meaning of analogies. </w:t>
            </w:r>
          </w:p>
          <w:p w:rsidR="003A1DBC" w:rsidRPr="007560DD" w:rsidRDefault="003A1DBC" w:rsidP="000C2487">
            <w:pPr>
              <w:widowControl w:val="0"/>
              <w:autoSpaceDE w:val="0"/>
              <w:autoSpaceDN w:val="0"/>
              <w:adjustRightInd w:val="0"/>
              <w:spacing w:line="274" w:lineRule="exact"/>
              <w:rPr>
                <w:rFonts w:eastAsia="Calibri" w:cs="Times New Roman"/>
                <w:color w:val="000000" w:themeColor="text1"/>
              </w:rPr>
            </w:pPr>
          </w:p>
        </w:tc>
        <w:tc>
          <w:tcPr>
            <w:tcW w:w="4623" w:type="dxa"/>
          </w:tcPr>
          <w:p w:rsidR="00333319" w:rsidRPr="007560DD" w:rsidRDefault="00333319" w:rsidP="00333319">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b/>
                <w:color w:val="000000" w:themeColor="text1"/>
                <w:sz w:val="22"/>
                <w:szCs w:val="22"/>
              </w:rPr>
              <w:t>[9] 4.5.2</w:t>
            </w:r>
            <w:r w:rsidRPr="007560DD">
              <w:rPr>
                <w:rFonts w:asciiTheme="minorHAnsi" w:eastAsia="Times New Roman" w:hAnsiTheme="minorHAnsi" w:cs="Times New Roman"/>
                <w:color w:val="000000" w:themeColor="text1"/>
                <w:sz w:val="22"/>
                <w:szCs w:val="22"/>
              </w:rPr>
              <w:t xml:space="preserve"> Analyzing the use of literary devices appropriate to genre (i.e., dialogue, simile, metaphor, personification, foreshadowing, time sequence, imagery, repetition, allusion or symbolism) to analyze literary works and non-fiction</w:t>
            </w:r>
          </w:p>
          <w:p w:rsidR="00333319" w:rsidRPr="007560DD" w:rsidRDefault="00333319" w:rsidP="00333319">
            <w:pPr>
              <w:pStyle w:val="Default"/>
              <w:spacing w:line="223" w:lineRule="atLeast"/>
              <w:rPr>
                <w:rFonts w:asciiTheme="minorHAnsi" w:eastAsia="Times New Roman" w:hAnsiTheme="minorHAnsi" w:cs="Times New Roman"/>
                <w:color w:val="000000" w:themeColor="text1"/>
                <w:sz w:val="22"/>
                <w:szCs w:val="22"/>
              </w:rPr>
            </w:pPr>
          </w:p>
          <w:p w:rsidR="00333319" w:rsidRPr="007560DD" w:rsidRDefault="00333319" w:rsidP="00333319">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b/>
                <w:color w:val="000000" w:themeColor="text1"/>
                <w:sz w:val="22"/>
                <w:szCs w:val="22"/>
              </w:rPr>
              <w:t>[10] 4.5.2</w:t>
            </w:r>
            <w:r w:rsidRPr="007560DD">
              <w:rPr>
                <w:rFonts w:asciiTheme="minorHAnsi" w:eastAsia="Times New Roman" w:hAnsiTheme="minorHAnsi" w:cs="Times New Roman"/>
                <w:color w:val="000000" w:themeColor="text1"/>
                <w:sz w:val="22"/>
                <w:szCs w:val="22"/>
              </w:rPr>
              <w:t xml:space="preserve"> Analyzing the use of literary devices appropriate to genre (i.e., dialogue, simile, metaphor, foreshadowing, personification, time sequence, imagery, repetition, allusion, symbolism, or syntax) to analyze literary works and nonfiction</w:t>
            </w:r>
          </w:p>
          <w:p w:rsidR="00333319" w:rsidRPr="007560DD" w:rsidRDefault="00333319" w:rsidP="00333319">
            <w:pPr>
              <w:pStyle w:val="Default"/>
              <w:spacing w:line="223" w:lineRule="atLeast"/>
              <w:rPr>
                <w:rFonts w:asciiTheme="minorHAnsi" w:eastAsia="Times New Roman" w:hAnsiTheme="minorHAnsi" w:cs="Times New Roman"/>
                <w:color w:val="000000" w:themeColor="text1"/>
                <w:sz w:val="22"/>
                <w:szCs w:val="22"/>
              </w:rPr>
            </w:pPr>
          </w:p>
          <w:p w:rsidR="00333319" w:rsidRPr="007560DD" w:rsidRDefault="00333319" w:rsidP="00333319">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b/>
                <w:color w:val="000000" w:themeColor="text1"/>
                <w:sz w:val="22"/>
                <w:szCs w:val="22"/>
              </w:rPr>
              <w:t xml:space="preserve">[9&amp;10] 4.1.3 </w:t>
            </w:r>
            <w:r w:rsidRPr="007560DD">
              <w:rPr>
                <w:rFonts w:asciiTheme="minorHAnsi" w:eastAsia="Times New Roman" w:hAnsiTheme="minorHAnsi" w:cs="Times New Roman"/>
                <w:color w:val="000000" w:themeColor="text1"/>
                <w:sz w:val="22"/>
                <w:szCs w:val="22"/>
              </w:rPr>
              <w:t>Identifying complex relationships among words including synonyms, antonyms, homonyms/homophones, [shades of meaning L], analogies</w:t>
            </w:r>
          </w:p>
          <w:p w:rsidR="00333319" w:rsidRPr="007560DD" w:rsidRDefault="00333319" w:rsidP="00333319">
            <w:pPr>
              <w:pStyle w:val="Default"/>
              <w:spacing w:line="223" w:lineRule="atLeast"/>
              <w:rPr>
                <w:rFonts w:asciiTheme="minorHAnsi" w:hAnsiTheme="minorHAnsi" w:cs="Times New Roman"/>
                <w:b/>
                <w:color w:val="000000" w:themeColor="text1"/>
                <w:sz w:val="22"/>
                <w:szCs w:val="22"/>
              </w:rPr>
            </w:pPr>
          </w:p>
          <w:p w:rsidR="00333319" w:rsidRPr="007560DD" w:rsidRDefault="00333319" w:rsidP="00333319">
            <w:pPr>
              <w:rPr>
                <w:rFonts w:eastAsia="Calibri" w:cs="Times New Roman"/>
                <w:bCs/>
                <w:color w:val="000000" w:themeColor="text1"/>
              </w:rPr>
            </w:pPr>
            <w:r w:rsidRPr="007560DD">
              <w:rPr>
                <w:rFonts w:eastAsia="Times New Roman" w:cs="Times New Roman"/>
                <w:b/>
                <w:color w:val="000000" w:themeColor="text1"/>
              </w:rPr>
              <w:t>[9] 4.1.4</w:t>
            </w:r>
            <w:r w:rsidRPr="007560DD">
              <w:rPr>
                <w:rFonts w:eastAsia="Times New Roman" w:cs="Times New Roman"/>
                <w:color w:val="000000" w:themeColor="text1"/>
              </w:rPr>
              <w:t xml:space="preserve"> 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p w:rsidR="00333319" w:rsidRPr="007560DD" w:rsidRDefault="00333319" w:rsidP="00333319">
            <w:pPr>
              <w:pStyle w:val="Default"/>
              <w:spacing w:line="223" w:lineRule="atLeast"/>
              <w:rPr>
                <w:color w:val="000000" w:themeColor="text1"/>
              </w:rPr>
            </w:pPr>
          </w:p>
          <w:p w:rsidR="00333319" w:rsidRPr="007560DD" w:rsidRDefault="00333319" w:rsidP="00333319">
            <w:pPr>
              <w:rPr>
                <w:color w:val="000000" w:themeColor="text1"/>
              </w:rPr>
            </w:pPr>
            <w:r w:rsidRPr="007560DD">
              <w:rPr>
                <w:b/>
                <w:color w:val="000000" w:themeColor="text1"/>
              </w:rPr>
              <w:t>[10] 4.1.4</w:t>
            </w:r>
            <w:r w:rsidRPr="007560DD">
              <w:rPr>
                <w:color w:val="000000" w:themeColor="text1"/>
              </w:rPr>
              <w:t xml:space="preserve"> Determining the meaning of words in context including [connotation/denotation L], </w:t>
            </w:r>
            <w:r w:rsidRPr="007560DD">
              <w:rPr>
                <w:color w:val="000000" w:themeColor="text1"/>
              </w:rPr>
              <w:lastRenderedPageBreak/>
              <w:t xml:space="preserve">use of precise or technical vocabulary, content-specific vocabulary (symbiosis, suffrage, apartheid), or multiple meanings (e.g., the James Joyce character Stephen </w:t>
            </w:r>
            <w:proofErr w:type="spellStart"/>
            <w:r w:rsidRPr="007560DD">
              <w:rPr>
                <w:color w:val="000000" w:themeColor="text1"/>
              </w:rPr>
              <w:t>Dedalus-Dedalus</w:t>
            </w:r>
            <w:proofErr w:type="spellEnd"/>
            <w:r w:rsidRPr="007560DD">
              <w:rPr>
                <w:color w:val="000000" w:themeColor="text1"/>
              </w:rPr>
              <w:t xml:space="preserve"> is a character and reference to Greek mythological figure)</w:t>
            </w:r>
          </w:p>
          <w:p w:rsidR="003A1DBC" w:rsidRPr="007560DD" w:rsidRDefault="003A1DBC" w:rsidP="009D64EF">
            <w:pPr>
              <w:autoSpaceDE w:val="0"/>
              <w:autoSpaceDN w:val="0"/>
              <w:adjustRightInd w:val="0"/>
              <w:rPr>
                <w:rFonts w:eastAsia="Calibri" w:cs="Times New Roman"/>
                <w:color w:val="000000" w:themeColor="text1"/>
              </w:rPr>
            </w:pPr>
          </w:p>
        </w:tc>
        <w:tc>
          <w:tcPr>
            <w:tcW w:w="4623" w:type="dxa"/>
          </w:tcPr>
          <w:p w:rsidR="00333319" w:rsidRPr="007560DD" w:rsidRDefault="00333319" w:rsidP="006F4820">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color w:val="000000" w:themeColor="text1"/>
                <w:sz w:val="22"/>
                <w:szCs w:val="22"/>
              </w:rPr>
              <w:lastRenderedPageBreak/>
              <w:t xml:space="preserve">The </w:t>
            </w:r>
            <w:r w:rsidR="00E6035A">
              <w:rPr>
                <w:rFonts w:asciiTheme="minorHAnsi" w:eastAsia="Times New Roman" w:hAnsiTheme="minorHAnsi" w:cs="Times New Roman"/>
                <w:color w:val="000000" w:themeColor="text1"/>
                <w:sz w:val="22"/>
                <w:szCs w:val="22"/>
              </w:rPr>
              <w:t>new</w:t>
            </w:r>
            <w:r w:rsidRPr="007560DD">
              <w:rPr>
                <w:rFonts w:asciiTheme="minorHAnsi" w:eastAsia="Times New Roman" w:hAnsiTheme="minorHAnsi" w:cs="Times New Roman"/>
                <w:color w:val="000000" w:themeColor="text1"/>
                <w:sz w:val="22"/>
                <w:szCs w:val="22"/>
              </w:rPr>
              <w:t xml:space="preserve"> standard is a good match with the GLEs.</w:t>
            </w:r>
          </w:p>
          <w:p w:rsidR="003A1DBC" w:rsidRPr="007560DD" w:rsidRDefault="003A1DBC" w:rsidP="009D64EF">
            <w:pPr>
              <w:autoSpaceDE w:val="0"/>
              <w:autoSpaceDN w:val="0"/>
              <w:adjustRightInd w:val="0"/>
              <w:rPr>
                <w:rFonts w:eastAsia="Calibri" w:cs="Times New Roman"/>
                <w:color w:val="000000" w:themeColor="text1"/>
              </w:rPr>
            </w:pPr>
          </w:p>
          <w:p w:rsidR="00333319" w:rsidRPr="007560DD" w:rsidRDefault="00333319" w:rsidP="009D64EF">
            <w:pPr>
              <w:autoSpaceDE w:val="0"/>
              <w:autoSpaceDN w:val="0"/>
              <w:adjustRightInd w:val="0"/>
              <w:rPr>
                <w:rFonts w:eastAsia="Calibri" w:cs="Times New Roman"/>
                <w:color w:val="000000" w:themeColor="text1"/>
              </w:rPr>
            </w:pPr>
          </w:p>
        </w:tc>
      </w:tr>
      <w:tr w:rsidR="009D1319" w:rsidRPr="007560DD" w:rsidTr="00065C3A">
        <w:trPr>
          <w:trHeight w:val="2060"/>
        </w:trPr>
        <w:tc>
          <w:tcPr>
            <w:tcW w:w="5100" w:type="dxa"/>
          </w:tcPr>
          <w:p w:rsidR="009D1319" w:rsidRPr="007560DD" w:rsidRDefault="009D1319" w:rsidP="000C2487">
            <w:pPr>
              <w:widowControl w:val="0"/>
              <w:autoSpaceDE w:val="0"/>
              <w:autoSpaceDN w:val="0"/>
              <w:adjustRightInd w:val="0"/>
              <w:spacing w:line="274" w:lineRule="exact"/>
              <w:rPr>
                <w:rFonts w:eastAsia="Calibri" w:cs="Times New Roman"/>
                <w:color w:val="000000" w:themeColor="text1"/>
              </w:rPr>
            </w:pPr>
            <w:r w:rsidRPr="007560DD">
              <w:rPr>
                <w:rFonts w:eastAsia="Calibri" w:cs="Times New Roman"/>
                <w:b/>
                <w:bCs/>
                <w:color w:val="000000" w:themeColor="text1"/>
              </w:rPr>
              <w:lastRenderedPageBreak/>
              <w:t>6.</w:t>
            </w:r>
            <w:r w:rsidRPr="007560DD">
              <w:rPr>
                <w:rFonts w:eastAsia="Calibri" w:cs="Times New Roman"/>
                <w:bCs/>
                <w:color w:val="000000" w:themeColor="text1"/>
              </w:rPr>
              <w:t xml:space="preserve"> </w:t>
            </w:r>
            <w:r w:rsidRPr="007560DD">
              <w:rPr>
                <w:rFonts w:eastAsia="Calibri" w:cs="Times New Roman"/>
                <w:color w:val="000000" w:themeColor="text1"/>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4623" w:type="dxa"/>
          </w:tcPr>
          <w:p w:rsidR="009D1319" w:rsidRPr="007560DD" w:rsidRDefault="009D1319" w:rsidP="006F4820">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b/>
                <w:color w:val="000000" w:themeColor="text1"/>
                <w:sz w:val="22"/>
                <w:szCs w:val="22"/>
              </w:rPr>
              <w:t xml:space="preserve">[9&amp;10] 4.1.3 </w:t>
            </w:r>
            <w:r w:rsidRPr="007560DD">
              <w:rPr>
                <w:rFonts w:asciiTheme="minorHAnsi" w:eastAsia="Times New Roman" w:hAnsiTheme="minorHAnsi" w:cs="Times New Roman"/>
                <w:color w:val="000000" w:themeColor="text1"/>
                <w:sz w:val="22"/>
                <w:szCs w:val="22"/>
              </w:rPr>
              <w:t>Identifying complex relationships among words including synonyms, antonyms, homonyms/homophones, [shades of meaning L], analogies</w:t>
            </w:r>
          </w:p>
          <w:p w:rsidR="009D1319" w:rsidRPr="007560DD" w:rsidRDefault="009D1319" w:rsidP="006F4820">
            <w:pPr>
              <w:pStyle w:val="Default"/>
              <w:spacing w:line="223" w:lineRule="atLeast"/>
              <w:rPr>
                <w:rFonts w:asciiTheme="minorHAnsi" w:hAnsiTheme="minorHAnsi" w:cs="Times New Roman"/>
                <w:b/>
                <w:color w:val="000000" w:themeColor="text1"/>
                <w:sz w:val="22"/>
                <w:szCs w:val="22"/>
              </w:rPr>
            </w:pPr>
          </w:p>
          <w:p w:rsidR="009D1319" w:rsidRPr="007560DD" w:rsidRDefault="009D1319" w:rsidP="006F4820">
            <w:pPr>
              <w:rPr>
                <w:rFonts w:eastAsia="Times New Roman" w:cs="Times New Roman"/>
                <w:color w:val="000000" w:themeColor="text1"/>
              </w:rPr>
            </w:pPr>
            <w:r w:rsidRPr="007560DD">
              <w:rPr>
                <w:rFonts w:eastAsia="Times New Roman" w:cs="Times New Roman"/>
                <w:b/>
                <w:color w:val="000000" w:themeColor="text1"/>
              </w:rPr>
              <w:t>[9] 4.1.4</w:t>
            </w:r>
            <w:r w:rsidRPr="007560DD">
              <w:rPr>
                <w:rFonts w:eastAsia="Times New Roman" w:cs="Times New Roman"/>
                <w:color w:val="000000" w:themeColor="text1"/>
              </w:rPr>
              <w:t xml:space="preserve"> 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p w:rsidR="009D1319" w:rsidRPr="007560DD" w:rsidRDefault="009D1319" w:rsidP="006F4820">
            <w:pPr>
              <w:rPr>
                <w:color w:val="000000" w:themeColor="text1"/>
              </w:rPr>
            </w:pPr>
          </w:p>
          <w:p w:rsidR="009D1319" w:rsidRPr="007560DD" w:rsidRDefault="009D1319" w:rsidP="006F4820">
            <w:pPr>
              <w:rPr>
                <w:color w:val="000000" w:themeColor="text1"/>
              </w:rPr>
            </w:pPr>
            <w:r w:rsidRPr="007560DD">
              <w:rPr>
                <w:b/>
                <w:color w:val="000000" w:themeColor="text1"/>
              </w:rPr>
              <w:t>[10] 4.1.4</w:t>
            </w:r>
            <w:r w:rsidRPr="007560DD">
              <w:rPr>
                <w:color w:val="000000" w:themeColor="text1"/>
              </w:rPr>
              <w:t xml:space="preserve"> Determining the meaning of words in context including [connotation/denotation L], use of precise or technical vocabulary, content-specific vocabulary (symbiosis, suffrage, apartheid), or multiple meanings (e.g., the James Joyce character Stephen </w:t>
            </w:r>
            <w:proofErr w:type="spellStart"/>
            <w:r w:rsidRPr="007560DD">
              <w:rPr>
                <w:color w:val="000000" w:themeColor="text1"/>
              </w:rPr>
              <w:t>Dedalus-Dedalus</w:t>
            </w:r>
            <w:proofErr w:type="spellEnd"/>
            <w:r w:rsidRPr="007560DD">
              <w:rPr>
                <w:color w:val="000000" w:themeColor="text1"/>
              </w:rPr>
              <w:t xml:space="preserve"> is a character and reference to Greek mythological figure)</w:t>
            </w:r>
          </w:p>
          <w:p w:rsidR="009D1319" w:rsidRPr="007560DD" w:rsidRDefault="009D1319" w:rsidP="006F4820">
            <w:pPr>
              <w:rPr>
                <w:color w:val="000000" w:themeColor="text1"/>
              </w:rPr>
            </w:pPr>
          </w:p>
          <w:p w:rsidR="009D1319" w:rsidRPr="007560DD" w:rsidRDefault="009D1319" w:rsidP="006F4820">
            <w:pPr>
              <w:pStyle w:val="Default"/>
              <w:spacing w:line="223" w:lineRule="atLeast"/>
              <w:rPr>
                <w:rFonts w:asciiTheme="minorHAnsi" w:eastAsia="Times New Roman" w:hAnsiTheme="minorHAnsi" w:cs="Times New Roman"/>
                <w:color w:val="000000" w:themeColor="text1"/>
                <w:sz w:val="22"/>
                <w:szCs w:val="22"/>
              </w:rPr>
            </w:pPr>
            <w:r w:rsidRPr="007560DD">
              <w:rPr>
                <w:rFonts w:asciiTheme="minorHAnsi" w:eastAsia="Times New Roman" w:hAnsiTheme="minorHAnsi" w:cs="Times New Roman"/>
                <w:b/>
                <w:color w:val="000000" w:themeColor="text1"/>
                <w:sz w:val="22"/>
                <w:szCs w:val="22"/>
              </w:rPr>
              <w:t>[9] 4.5.2</w:t>
            </w:r>
            <w:r w:rsidRPr="007560DD">
              <w:rPr>
                <w:rFonts w:asciiTheme="minorHAnsi" w:eastAsia="Times New Roman" w:hAnsiTheme="minorHAnsi" w:cs="Times New Roman"/>
                <w:color w:val="000000" w:themeColor="text1"/>
                <w:sz w:val="22"/>
                <w:szCs w:val="22"/>
              </w:rPr>
              <w:t xml:space="preserve"> Analyzing the use of literary devices appropriate to genre (i.e., dialogue, simile, metaphor, personification, foreshadowing, time sequence, imagery, repetition, allusion or symbolism) to analyze literary works and non-fiction</w:t>
            </w:r>
          </w:p>
          <w:p w:rsidR="009D1319" w:rsidRPr="007560DD" w:rsidRDefault="009D1319" w:rsidP="006F4820">
            <w:pPr>
              <w:pStyle w:val="Default"/>
              <w:spacing w:line="223" w:lineRule="atLeast"/>
              <w:rPr>
                <w:rFonts w:asciiTheme="minorHAnsi" w:hAnsiTheme="minorHAnsi" w:cs="Times New Roman"/>
                <w:b/>
                <w:color w:val="000000" w:themeColor="text1"/>
                <w:sz w:val="22"/>
                <w:szCs w:val="22"/>
              </w:rPr>
            </w:pPr>
          </w:p>
          <w:p w:rsidR="009D1319" w:rsidRPr="007560DD" w:rsidRDefault="009D1319" w:rsidP="006F4820">
            <w:pPr>
              <w:pStyle w:val="Default"/>
              <w:spacing w:line="223" w:lineRule="atLeast"/>
              <w:rPr>
                <w:rFonts w:asciiTheme="minorHAnsi" w:hAnsiTheme="minorHAnsi" w:cs="Times New Roman"/>
                <w:color w:val="000000" w:themeColor="text1"/>
                <w:sz w:val="22"/>
                <w:szCs w:val="22"/>
              </w:rPr>
            </w:pPr>
            <w:r w:rsidRPr="007560DD">
              <w:rPr>
                <w:rFonts w:asciiTheme="minorHAnsi" w:hAnsiTheme="minorHAnsi" w:cs="Times New Roman"/>
                <w:b/>
                <w:color w:val="000000" w:themeColor="text1"/>
                <w:sz w:val="22"/>
                <w:szCs w:val="22"/>
              </w:rPr>
              <w:t xml:space="preserve">[10] 4.5.2 </w:t>
            </w:r>
            <w:r w:rsidRPr="007560DD">
              <w:rPr>
                <w:rFonts w:asciiTheme="minorHAnsi" w:hAnsiTheme="minorHAnsi" w:cs="Times New Roman"/>
                <w:color w:val="000000" w:themeColor="text1"/>
                <w:sz w:val="22"/>
                <w:szCs w:val="22"/>
              </w:rPr>
              <w:t>Analyzing the use of literary devices appropriate to genre (i.e., dialogue, simile, metaphor, foreshadowing, personification, time sequence, imagery, repetition, allusion, symbolism, or syntax) to analyze literary works and nonfiction</w:t>
            </w:r>
          </w:p>
          <w:p w:rsidR="009D1319" w:rsidRPr="007560DD" w:rsidRDefault="009D1319" w:rsidP="006F4820">
            <w:pPr>
              <w:pStyle w:val="Default"/>
              <w:spacing w:line="223" w:lineRule="atLeast"/>
              <w:rPr>
                <w:rFonts w:asciiTheme="minorHAnsi" w:hAnsiTheme="minorHAnsi" w:cs="Times New Roman"/>
                <w:b/>
                <w:color w:val="000000" w:themeColor="text1"/>
                <w:sz w:val="22"/>
                <w:szCs w:val="22"/>
              </w:rPr>
            </w:pPr>
          </w:p>
        </w:tc>
        <w:tc>
          <w:tcPr>
            <w:tcW w:w="4623" w:type="dxa"/>
          </w:tcPr>
          <w:p w:rsidR="009D1319" w:rsidRPr="007560DD" w:rsidRDefault="009D1319" w:rsidP="006F4820">
            <w:pPr>
              <w:rPr>
                <w:color w:val="000000" w:themeColor="text1"/>
              </w:rPr>
            </w:pPr>
            <w:r w:rsidRPr="007560DD">
              <w:rPr>
                <w:color w:val="000000" w:themeColor="text1"/>
              </w:rPr>
              <w:lastRenderedPageBreak/>
              <w:t xml:space="preserve">While the expectation of the </w:t>
            </w:r>
            <w:r w:rsidR="00E6035A">
              <w:rPr>
                <w:color w:val="000000" w:themeColor="text1"/>
              </w:rPr>
              <w:t>new</w:t>
            </w:r>
            <w:r w:rsidRPr="007560DD">
              <w:rPr>
                <w:color w:val="000000" w:themeColor="text1"/>
              </w:rPr>
              <w:t xml:space="preserve"> standard is not new, it is a more explicit requirement that students acquire and use grade-appropriate and domain-specific words and phrases.</w:t>
            </w:r>
          </w:p>
          <w:p w:rsidR="009D1319" w:rsidRPr="007560DD" w:rsidRDefault="009D1319" w:rsidP="006F4820">
            <w:pPr>
              <w:autoSpaceDE w:val="0"/>
              <w:autoSpaceDN w:val="0"/>
              <w:adjustRightInd w:val="0"/>
              <w:rPr>
                <w:rFonts w:eastAsia="Calibri" w:cs="Times New Roman"/>
                <w:color w:val="000000" w:themeColor="text1"/>
              </w:rPr>
            </w:pPr>
          </w:p>
        </w:tc>
      </w:tr>
    </w:tbl>
    <w:p w:rsidR="00065C3A" w:rsidRDefault="00065C3A">
      <w:pPr>
        <w:rPr>
          <w:rFonts w:ascii="Times New Roman" w:hAnsi="Times New Roman" w:cs="Times New Roman"/>
          <w:color w:val="000000" w:themeColor="text1"/>
          <w:sz w:val="24"/>
          <w:szCs w:val="24"/>
        </w:rPr>
      </w:pPr>
    </w:p>
    <w:p w:rsidR="006A095D" w:rsidRDefault="006A095D">
      <w:pPr>
        <w:rPr>
          <w:rFonts w:ascii="Times New Roman" w:hAnsi="Times New Roman" w:cs="Times New Roman"/>
          <w:color w:val="000000" w:themeColor="text1"/>
          <w:sz w:val="24"/>
          <w:szCs w:val="24"/>
        </w:rPr>
      </w:pPr>
    </w:p>
    <w:p w:rsidR="009C6AAE" w:rsidRDefault="009C6AAE">
      <w:pPr>
        <w:rPr>
          <w:rFonts w:ascii="Times New Roman" w:hAnsi="Times New Roman" w:cs="Times New Roman"/>
          <w:color w:val="000000" w:themeColor="text1"/>
          <w:sz w:val="24"/>
          <w:szCs w:val="24"/>
        </w:rPr>
      </w:pPr>
    </w:p>
    <w:tbl>
      <w:tblPr>
        <w:tblStyle w:val="TableGrid"/>
        <w:tblW w:w="0" w:type="auto"/>
        <w:tblInd w:w="1368" w:type="dxa"/>
        <w:tblLook w:val="04A0" w:firstRow="1" w:lastRow="0" w:firstColumn="1" w:lastColumn="0" w:noHBand="0" w:noVBand="1"/>
      </w:tblPr>
      <w:tblGrid>
        <w:gridCol w:w="5580"/>
        <w:gridCol w:w="5670"/>
      </w:tblGrid>
      <w:tr w:rsidR="009C6AAE" w:rsidRPr="001E1DD3" w:rsidTr="006F4820">
        <w:trPr>
          <w:cantSplit/>
          <w:tblHeader/>
        </w:trPr>
        <w:tc>
          <w:tcPr>
            <w:tcW w:w="5580" w:type="dxa"/>
            <w:shd w:val="clear" w:color="auto" w:fill="E5B8B7" w:themeFill="accent2" w:themeFillTint="66"/>
          </w:tcPr>
          <w:p w:rsidR="009C6AAE" w:rsidRPr="001E1DD3" w:rsidRDefault="009C6AAE" w:rsidP="00065C3A">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11</w:t>
            </w:r>
            <w:r w:rsidR="00A02271">
              <w:rPr>
                <w:rFonts w:ascii="Calibri" w:hAnsi="Calibri" w:cs="Calibri"/>
                <w:b/>
                <w:color w:val="000000" w:themeColor="text1"/>
              </w:rPr>
              <w:t xml:space="preserve"> </w:t>
            </w:r>
            <w:r>
              <w:rPr>
                <w:rFonts w:ascii="Calibri" w:hAnsi="Calibri" w:cs="Calibri"/>
                <w:b/>
                <w:color w:val="000000" w:themeColor="text1"/>
              </w:rPr>
              <w:t>&amp;</w:t>
            </w:r>
            <w:r w:rsidR="00A02271">
              <w:rPr>
                <w:rFonts w:ascii="Calibri" w:hAnsi="Calibri" w:cs="Calibri"/>
                <w:b/>
                <w:color w:val="000000" w:themeColor="text1"/>
              </w:rPr>
              <w:t xml:space="preserve"> </w:t>
            </w:r>
            <w:r>
              <w:rPr>
                <w:rFonts w:ascii="Calibri" w:hAnsi="Calibri" w:cs="Calibri"/>
                <w:b/>
                <w:color w:val="000000" w:themeColor="text1"/>
              </w:rPr>
              <w:t>12</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065C3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9C6AAE" w:rsidRPr="001E1DD3" w:rsidRDefault="009C6AAE" w:rsidP="006F482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9C6AAE" w:rsidRPr="00423C58" w:rsidTr="006F4820">
        <w:trPr>
          <w:cantSplit/>
          <w:trHeight w:val="485"/>
        </w:trPr>
        <w:tc>
          <w:tcPr>
            <w:tcW w:w="5580" w:type="dxa"/>
            <w:vAlign w:val="bottom"/>
          </w:tcPr>
          <w:p w:rsidR="009C6AAE" w:rsidRPr="00AD34A9" w:rsidRDefault="009C6AAE" w:rsidP="006F4820">
            <w:pPr>
              <w:rPr>
                <w:rFonts w:ascii="Calibri" w:hAnsi="Calibri"/>
                <w:color w:val="000000"/>
              </w:rPr>
            </w:pPr>
            <w:r>
              <w:rPr>
                <w:rFonts w:ascii="Calibri" w:eastAsia="Times New Roman" w:hAnsi="Calibri" w:cs="Times New Roman"/>
                <w:b/>
                <w:color w:val="000000" w:themeColor="text1"/>
              </w:rPr>
              <w:t xml:space="preserve">R [9&amp;10] </w:t>
            </w:r>
            <w:r>
              <w:rPr>
                <w:rFonts w:ascii="Calibri" w:hAnsi="Calibri"/>
                <w:b/>
                <w:color w:val="000000"/>
              </w:rPr>
              <w:t>4</w:t>
            </w:r>
            <w:r w:rsidRPr="00AD34A9">
              <w:rPr>
                <w:rFonts w:ascii="Calibri" w:hAnsi="Calibri"/>
                <w:b/>
                <w:color w:val="000000"/>
              </w:rPr>
              <w:t>.1.5</w:t>
            </w:r>
            <w:r>
              <w:rPr>
                <w:rFonts w:ascii="Calibri" w:hAnsi="Calibri"/>
                <w:color w:val="000000"/>
              </w:rPr>
              <w:t xml:space="preserve"> </w:t>
            </w:r>
            <w:r w:rsidRPr="00AD34A9">
              <w:rPr>
                <w:rFonts w:ascii="Calibri" w:hAnsi="Calibri"/>
                <w:color w:val="000000"/>
              </w:rPr>
              <w:t>The student uses strategies to decode or comprehend the meaning of words in text by</w:t>
            </w:r>
            <w:r>
              <w:rPr>
                <w:rFonts w:ascii="Calibri" w:hAnsi="Calibri"/>
                <w:color w:val="000000"/>
              </w:rPr>
              <w:t xml:space="preserve"> s</w:t>
            </w:r>
            <w:r w:rsidRPr="00AA2852">
              <w:rPr>
                <w:rFonts w:ascii="Calibri" w:hAnsi="Calibri"/>
                <w:color w:val="000000"/>
              </w:rPr>
              <w:t>elf-monitoring and self-correcting while reading (e.g., rereading, adjusting reading pace, sub-vocalizing, consulting resources, questioning, flexible note taking/mapping, skimming, scanning, etc.) (L)</w:t>
            </w:r>
          </w:p>
        </w:tc>
        <w:tc>
          <w:tcPr>
            <w:tcW w:w="5670" w:type="dxa"/>
          </w:tcPr>
          <w:p w:rsidR="009C6AAE" w:rsidRPr="00423C58" w:rsidRDefault="009C6AAE" w:rsidP="006F4820">
            <w:pPr>
              <w:autoSpaceDE w:val="0"/>
              <w:autoSpaceDN w:val="0"/>
              <w:adjustRightInd w:val="0"/>
              <w:rPr>
                <w:rFonts w:ascii="Calibri" w:hAnsi="Calibri" w:cs="Calibri"/>
                <w:color w:val="000000" w:themeColor="text1"/>
              </w:rPr>
            </w:pPr>
          </w:p>
        </w:tc>
      </w:tr>
      <w:tr w:rsidR="009C6AAE" w:rsidRPr="00423C58" w:rsidTr="006F4820">
        <w:trPr>
          <w:cantSplit/>
          <w:trHeight w:val="485"/>
        </w:trPr>
        <w:tc>
          <w:tcPr>
            <w:tcW w:w="5580" w:type="dxa"/>
            <w:vAlign w:val="bottom"/>
          </w:tcPr>
          <w:p w:rsidR="009C6AAE" w:rsidRPr="00103D66" w:rsidRDefault="009C6AAE" w:rsidP="006F4820">
            <w:pPr>
              <w:rPr>
                <w:rFonts w:ascii="Calibri" w:eastAsia="Times New Roman" w:hAnsi="Calibri" w:cs="Times New Roman"/>
                <w:color w:val="000000" w:themeColor="text1"/>
              </w:rPr>
            </w:pPr>
            <w:r>
              <w:rPr>
                <w:rFonts w:ascii="Calibri" w:eastAsia="Times New Roman" w:hAnsi="Calibri" w:cs="Times New Roman"/>
                <w:b/>
                <w:color w:val="000000" w:themeColor="text1"/>
              </w:rPr>
              <w:t>W [9&amp;10)</w:t>
            </w:r>
            <w:r>
              <w:t xml:space="preserve"> </w:t>
            </w:r>
            <w:r w:rsidRPr="003E27A5">
              <w:rPr>
                <w:rFonts w:ascii="Calibri" w:eastAsia="Times New Roman" w:hAnsi="Calibri" w:cs="Times New Roman"/>
                <w:b/>
                <w:color w:val="000000" w:themeColor="text1"/>
              </w:rPr>
              <w:t>4.3.4</w:t>
            </w:r>
            <w:r w:rsidRPr="00AD34A9">
              <w:rPr>
                <w:rFonts w:ascii="Calibri" w:eastAsia="Times New Roman" w:hAnsi="Calibri" w:cs="Times New Roman"/>
                <w:color w:val="000000" w:themeColor="text1"/>
              </w:rPr>
              <w:t>The student writes and edits using conventions of Standard English by</w:t>
            </w:r>
            <w:r>
              <w:rPr>
                <w:rFonts w:ascii="Calibri" w:eastAsia="Times New Roman" w:hAnsi="Calibri" w:cs="Times New Roman"/>
                <w:color w:val="000000" w:themeColor="text1"/>
              </w:rPr>
              <w:t xml:space="preserve"> a</w:t>
            </w:r>
            <w:r w:rsidRPr="00AD34A9">
              <w:rPr>
                <w:rFonts w:ascii="Calibri" w:eastAsia="Times New Roman" w:hAnsi="Calibri" w:cs="Times New Roman"/>
                <w:color w:val="000000" w:themeColor="text1"/>
              </w:rPr>
              <w:t>pplying rules of capitalization (e.g., titles and proper nouns)</w:t>
            </w:r>
          </w:p>
        </w:tc>
        <w:tc>
          <w:tcPr>
            <w:tcW w:w="5670" w:type="dxa"/>
          </w:tcPr>
          <w:p w:rsidR="009C6AAE" w:rsidRPr="00423C58" w:rsidRDefault="00093A13" w:rsidP="006F4820">
            <w:pPr>
              <w:autoSpaceDE w:val="0"/>
              <w:autoSpaceDN w:val="0"/>
              <w:adjustRightInd w:val="0"/>
              <w:rPr>
                <w:rFonts w:ascii="Calibri" w:hAnsi="Calibri" w:cs="Calibri"/>
                <w:color w:val="000000" w:themeColor="text1"/>
              </w:rPr>
            </w:pPr>
            <w:r>
              <w:rPr>
                <w:rFonts w:ascii="Calibri" w:hAnsi="Calibri" w:cs="Calibri"/>
                <w:color w:val="000000" w:themeColor="text1"/>
              </w:rPr>
              <w:t>This is subsumed by Language Standard 2.</w:t>
            </w:r>
          </w:p>
        </w:tc>
      </w:tr>
    </w:tbl>
    <w:p w:rsidR="009C6AAE" w:rsidRPr="008D32B6" w:rsidRDefault="009C6AAE" w:rsidP="009C6AAE">
      <w:pPr>
        <w:rPr>
          <w:rFonts w:cs="Times New Roman"/>
          <w:b/>
          <w:color w:val="000000" w:themeColor="text1"/>
        </w:rPr>
      </w:pPr>
    </w:p>
    <w:p w:rsidR="009C6AAE" w:rsidRPr="007560DD" w:rsidRDefault="009C6AAE">
      <w:pPr>
        <w:rPr>
          <w:rFonts w:ascii="Times New Roman" w:hAnsi="Times New Roman" w:cs="Times New Roman"/>
          <w:color w:val="000000" w:themeColor="text1"/>
          <w:sz w:val="24"/>
          <w:szCs w:val="24"/>
        </w:rPr>
      </w:pPr>
    </w:p>
    <w:sectPr w:rsidR="009C6AAE" w:rsidRPr="007560DD" w:rsidSect="004A0FC6">
      <w:headerReference w:type="even" r:id="rId10"/>
      <w:headerReference w:type="default" r:id="rId11"/>
      <w:footerReference w:type="even" r:id="rId12"/>
      <w:footerReference w:type="default" r:id="rId13"/>
      <w:headerReference w:type="first" r:id="rId14"/>
      <w:footerReference w:type="first" r:id="rId15"/>
      <w:pgSz w:w="15840" w:h="12240" w:orient="landscape"/>
      <w:pgMar w:top="547" w:right="994" w:bottom="1008" w:left="634" w:header="720"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E2" w:rsidRDefault="00505CE2" w:rsidP="006F685A">
      <w:pPr>
        <w:spacing w:after="0" w:line="240" w:lineRule="auto"/>
      </w:pPr>
      <w:r>
        <w:separator/>
      </w:r>
    </w:p>
  </w:endnote>
  <w:endnote w:type="continuationSeparator" w:id="0">
    <w:p w:rsidR="00505CE2" w:rsidRDefault="00505CE2"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2" w:rsidRDefault="0050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2" w:rsidRDefault="00505CE2" w:rsidP="006F4820">
    <w:pPr>
      <w:pStyle w:val="Footer"/>
      <w:tabs>
        <w:tab w:val="clear" w:pos="4680"/>
        <w:tab w:val="clear" w:pos="9360"/>
        <w:tab w:val="left" w:pos="6480"/>
        <w:tab w:val="left" w:pos="8280"/>
        <w:tab w:val="right" w:pos="9000"/>
      </w:tabs>
    </w:pPr>
    <w:r>
      <w:t xml:space="preserve">Alaska Department of Education &amp; Early Development </w:t>
    </w:r>
    <w:r>
      <w:tab/>
    </w:r>
    <w:r>
      <w:fldChar w:fldCharType="begin"/>
    </w:r>
    <w:r>
      <w:instrText xml:space="preserve"> PAGE   \* MERGEFORMAT </w:instrText>
    </w:r>
    <w:r>
      <w:fldChar w:fldCharType="separate"/>
    </w:r>
    <w:r w:rsidR="000E6CAC">
      <w:rPr>
        <w:noProof/>
      </w:rPr>
      <w:t>10</w:t>
    </w:r>
    <w:r>
      <w:rPr>
        <w:noProof/>
      </w:rPr>
      <w:fldChar w:fldCharType="end"/>
    </w:r>
    <w:r>
      <w:tab/>
    </w:r>
    <w:r>
      <w:tab/>
      <w:t>Grades 11/12 Comparison Tool for Standards Transition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2" w:rsidRDefault="00505CE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E2" w:rsidRDefault="00505CE2" w:rsidP="006F685A">
      <w:pPr>
        <w:spacing w:after="0" w:line="240" w:lineRule="auto"/>
      </w:pPr>
      <w:r>
        <w:separator/>
      </w:r>
    </w:p>
  </w:footnote>
  <w:footnote w:type="continuationSeparator" w:id="0">
    <w:p w:rsidR="00505CE2" w:rsidRDefault="00505CE2" w:rsidP="006F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2" w:rsidRDefault="00505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2" w:rsidRDefault="00505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2" w:rsidRDefault="00505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A68F9"/>
    <w:multiLevelType w:val="hybridMultilevel"/>
    <w:tmpl w:val="C310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3"/>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00604"/>
    <w:rsid w:val="00007D65"/>
    <w:rsid w:val="00013071"/>
    <w:rsid w:val="0002008F"/>
    <w:rsid w:val="0002061B"/>
    <w:rsid w:val="000247B2"/>
    <w:rsid w:val="0004383D"/>
    <w:rsid w:val="00050CB8"/>
    <w:rsid w:val="00053A7B"/>
    <w:rsid w:val="00063D38"/>
    <w:rsid w:val="00065C3A"/>
    <w:rsid w:val="00077D54"/>
    <w:rsid w:val="00090AC1"/>
    <w:rsid w:val="00091D60"/>
    <w:rsid w:val="00093A13"/>
    <w:rsid w:val="000A1D51"/>
    <w:rsid w:val="000A5CD2"/>
    <w:rsid w:val="000A626C"/>
    <w:rsid w:val="000B7533"/>
    <w:rsid w:val="000B7EEA"/>
    <w:rsid w:val="000C2487"/>
    <w:rsid w:val="000C6816"/>
    <w:rsid w:val="000D14B6"/>
    <w:rsid w:val="000E6CAC"/>
    <w:rsid w:val="000F08CA"/>
    <w:rsid w:val="000F153C"/>
    <w:rsid w:val="000F2B5A"/>
    <w:rsid w:val="000F3A68"/>
    <w:rsid w:val="000F5BE5"/>
    <w:rsid w:val="000F5F8E"/>
    <w:rsid w:val="00103591"/>
    <w:rsid w:val="00104664"/>
    <w:rsid w:val="00107E9A"/>
    <w:rsid w:val="00114E86"/>
    <w:rsid w:val="00126D3D"/>
    <w:rsid w:val="00133375"/>
    <w:rsid w:val="00134F3D"/>
    <w:rsid w:val="0014185B"/>
    <w:rsid w:val="001535D1"/>
    <w:rsid w:val="00183EAF"/>
    <w:rsid w:val="0018400A"/>
    <w:rsid w:val="0018483B"/>
    <w:rsid w:val="001A093E"/>
    <w:rsid w:val="001A36F8"/>
    <w:rsid w:val="001A6BB3"/>
    <w:rsid w:val="001B2509"/>
    <w:rsid w:val="001B4D1D"/>
    <w:rsid w:val="001B722C"/>
    <w:rsid w:val="001B72B2"/>
    <w:rsid w:val="001D1710"/>
    <w:rsid w:val="001D362C"/>
    <w:rsid w:val="001F1EE1"/>
    <w:rsid w:val="001F401A"/>
    <w:rsid w:val="001F59FA"/>
    <w:rsid w:val="0020088E"/>
    <w:rsid w:val="002109F3"/>
    <w:rsid w:val="00213409"/>
    <w:rsid w:val="002342BC"/>
    <w:rsid w:val="0024088F"/>
    <w:rsid w:val="002449D3"/>
    <w:rsid w:val="002461E5"/>
    <w:rsid w:val="0025224D"/>
    <w:rsid w:val="00282F6C"/>
    <w:rsid w:val="00295B90"/>
    <w:rsid w:val="002A0E4F"/>
    <w:rsid w:val="002B2838"/>
    <w:rsid w:val="002C0A97"/>
    <w:rsid w:val="002C69E2"/>
    <w:rsid w:val="002D01BA"/>
    <w:rsid w:val="002D1812"/>
    <w:rsid w:val="002E39B5"/>
    <w:rsid w:val="002F2A63"/>
    <w:rsid w:val="0030268C"/>
    <w:rsid w:val="00302AFD"/>
    <w:rsid w:val="00310236"/>
    <w:rsid w:val="00333319"/>
    <w:rsid w:val="003419A9"/>
    <w:rsid w:val="003427D4"/>
    <w:rsid w:val="00354580"/>
    <w:rsid w:val="00370BD9"/>
    <w:rsid w:val="00396218"/>
    <w:rsid w:val="003A1DBC"/>
    <w:rsid w:val="003A4551"/>
    <w:rsid w:val="003B542C"/>
    <w:rsid w:val="003B5E5D"/>
    <w:rsid w:val="003B700E"/>
    <w:rsid w:val="003C1CEE"/>
    <w:rsid w:val="003C1DC8"/>
    <w:rsid w:val="003D2FDB"/>
    <w:rsid w:val="003E329A"/>
    <w:rsid w:val="003E4F22"/>
    <w:rsid w:val="003F59AC"/>
    <w:rsid w:val="0040404C"/>
    <w:rsid w:val="00405EEE"/>
    <w:rsid w:val="00412CC7"/>
    <w:rsid w:val="00417D59"/>
    <w:rsid w:val="0042233E"/>
    <w:rsid w:val="00422A9F"/>
    <w:rsid w:val="0042662A"/>
    <w:rsid w:val="0042667F"/>
    <w:rsid w:val="00433D12"/>
    <w:rsid w:val="00436E08"/>
    <w:rsid w:val="00441CC5"/>
    <w:rsid w:val="004439C7"/>
    <w:rsid w:val="004546EF"/>
    <w:rsid w:val="00454EC2"/>
    <w:rsid w:val="00457762"/>
    <w:rsid w:val="00475E8E"/>
    <w:rsid w:val="0047704F"/>
    <w:rsid w:val="00483E51"/>
    <w:rsid w:val="0048735C"/>
    <w:rsid w:val="00490544"/>
    <w:rsid w:val="0049341E"/>
    <w:rsid w:val="00494AD6"/>
    <w:rsid w:val="004A0FC6"/>
    <w:rsid w:val="004A3035"/>
    <w:rsid w:val="004A4643"/>
    <w:rsid w:val="004A5CE0"/>
    <w:rsid w:val="004B0DD2"/>
    <w:rsid w:val="004B1DBC"/>
    <w:rsid w:val="004B4098"/>
    <w:rsid w:val="004B44C3"/>
    <w:rsid w:val="004C0B47"/>
    <w:rsid w:val="004C22D0"/>
    <w:rsid w:val="004D39DC"/>
    <w:rsid w:val="004E2AC5"/>
    <w:rsid w:val="004F0F7A"/>
    <w:rsid w:val="00501235"/>
    <w:rsid w:val="00505CE2"/>
    <w:rsid w:val="00510DF4"/>
    <w:rsid w:val="00512921"/>
    <w:rsid w:val="0051449A"/>
    <w:rsid w:val="0051460C"/>
    <w:rsid w:val="0051774E"/>
    <w:rsid w:val="00517B38"/>
    <w:rsid w:val="00523085"/>
    <w:rsid w:val="00527716"/>
    <w:rsid w:val="00540135"/>
    <w:rsid w:val="0056075B"/>
    <w:rsid w:val="005660D7"/>
    <w:rsid w:val="005702B0"/>
    <w:rsid w:val="0057646F"/>
    <w:rsid w:val="00577CBC"/>
    <w:rsid w:val="00583166"/>
    <w:rsid w:val="00583901"/>
    <w:rsid w:val="0059535A"/>
    <w:rsid w:val="005A5344"/>
    <w:rsid w:val="005C524A"/>
    <w:rsid w:val="005D48CF"/>
    <w:rsid w:val="005E5674"/>
    <w:rsid w:val="005F235B"/>
    <w:rsid w:val="005F467F"/>
    <w:rsid w:val="00605311"/>
    <w:rsid w:val="006062F3"/>
    <w:rsid w:val="00607837"/>
    <w:rsid w:val="00612E54"/>
    <w:rsid w:val="00626BFB"/>
    <w:rsid w:val="00627EA7"/>
    <w:rsid w:val="00631C73"/>
    <w:rsid w:val="006345A6"/>
    <w:rsid w:val="00636BAA"/>
    <w:rsid w:val="00653B50"/>
    <w:rsid w:val="006571F0"/>
    <w:rsid w:val="0066064C"/>
    <w:rsid w:val="00667344"/>
    <w:rsid w:val="00671E4B"/>
    <w:rsid w:val="006816EE"/>
    <w:rsid w:val="0068613F"/>
    <w:rsid w:val="00696CFE"/>
    <w:rsid w:val="006A095D"/>
    <w:rsid w:val="006B0C01"/>
    <w:rsid w:val="006C2F69"/>
    <w:rsid w:val="006D477E"/>
    <w:rsid w:val="006F1DDA"/>
    <w:rsid w:val="006F3E0F"/>
    <w:rsid w:val="006F4820"/>
    <w:rsid w:val="006F4E29"/>
    <w:rsid w:val="006F55C8"/>
    <w:rsid w:val="006F685A"/>
    <w:rsid w:val="007055F9"/>
    <w:rsid w:val="007141D0"/>
    <w:rsid w:val="00715FBE"/>
    <w:rsid w:val="00734B49"/>
    <w:rsid w:val="00751AFE"/>
    <w:rsid w:val="0075311B"/>
    <w:rsid w:val="00754719"/>
    <w:rsid w:val="007560DD"/>
    <w:rsid w:val="0076532C"/>
    <w:rsid w:val="007677B9"/>
    <w:rsid w:val="0077480B"/>
    <w:rsid w:val="00775D33"/>
    <w:rsid w:val="007822E4"/>
    <w:rsid w:val="00795EE9"/>
    <w:rsid w:val="00796973"/>
    <w:rsid w:val="00797D4C"/>
    <w:rsid w:val="007A0537"/>
    <w:rsid w:val="007C1CE5"/>
    <w:rsid w:val="007C2862"/>
    <w:rsid w:val="007C5A40"/>
    <w:rsid w:val="007F5D77"/>
    <w:rsid w:val="007F6E91"/>
    <w:rsid w:val="00801783"/>
    <w:rsid w:val="00802A8D"/>
    <w:rsid w:val="008132FA"/>
    <w:rsid w:val="00827F73"/>
    <w:rsid w:val="00832A2B"/>
    <w:rsid w:val="00836506"/>
    <w:rsid w:val="00844CA5"/>
    <w:rsid w:val="00847DBA"/>
    <w:rsid w:val="00851762"/>
    <w:rsid w:val="00864A45"/>
    <w:rsid w:val="0087198B"/>
    <w:rsid w:val="00884F16"/>
    <w:rsid w:val="008A0FEC"/>
    <w:rsid w:val="008A2EE0"/>
    <w:rsid w:val="008A3C4C"/>
    <w:rsid w:val="008B0A31"/>
    <w:rsid w:val="008D3557"/>
    <w:rsid w:val="008D445A"/>
    <w:rsid w:val="008D5DBC"/>
    <w:rsid w:val="008E11A8"/>
    <w:rsid w:val="008E2915"/>
    <w:rsid w:val="008E396C"/>
    <w:rsid w:val="008F255B"/>
    <w:rsid w:val="009021E4"/>
    <w:rsid w:val="00907906"/>
    <w:rsid w:val="00910182"/>
    <w:rsid w:val="009128BD"/>
    <w:rsid w:val="0092309B"/>
    <w:rsid w:val="00926F22"/>
    <w:rsid w:val="00936838"/>
    <w:rsid w:val="00940C89"/>
    <w:rsid w:val="0094309B"/>
    <w:rsid w:val="00944474"/>
    <w:rsid w:val="0094501D"/>
    <w:rsid w:val="00946B3A"/>
    <w:rsid w:val="00955CB2"/>
    <w:rsid w:val="00965D00"/>
    <w:rsid w:val="009700B1"/>
    <w:rsid w:val="0097379A"/>
    <w:rsid w:val="009751ED"/>
    <w:rsid w:val="0098373B"/>
    <w:rsid w:val="0098438C"/>
    <w:rsid w:val="00996351"/>
    <w:rsid w:val="009A2CF0"/>
    <w:rsid w:val="009A3766"/>
    <w:rsid w:val="009A7600"/>
    <w:rsid w:val="009B0E10"/>
    <w:rsid w:val="009C6AAE"/>
    <w:rsid w:val="009D06AB"/>
    <w:rsid w:val="009D1319"/>
    <w:rsid w:val="009D64EF"/>
    <w:rsid w:val="009D6B2F"/>
    <w:rsid w:val="009E5BEB"/>
    <w:rsid w:val="009E629E"/>
    <w:rsid w:val="009F3A30"/>
    <w:rsid w:val="00A02271"/>
    <w:rsid w:val="00A0455F"/>
    <w:rsid w:val="00A05455"/>
    <w:rsid w:val="00A058CE"/>
    <w:rsid w:val="00A05957"/>
    <w:rsid w:val="00A279BD"/>
    <w:rsid w:val="00A31D5D"/>
    <w:rsid w:val="00A3550D"/>
    <w:rsid w:val="00A42B03"/>
    <w:rsid w:val="00A44D9D"/>
    <w:rsid w:val="00A46822"/>
    <w:rsid w:val="00A46CD7"/>
    <w:rsid w:val="00A5037C"/>
    <w:rsid w:val="00A50797"/>
    <w:rsid w:val="00A53E4F"/>
    <w:rsid w:val="00A6446A"/>
    <w:rsid w:val="00A64994"/>
    <w:rsid w:val="00A730CE"/>
    <w:rsid w:val="00A80B84"/>
    <w:rsid w:val="00A82C3C"/>
    <w:rsid w:val="00A844D0"/>
    <w:rsid w:val="00A96524"/>
    <w:rsid w:val="00AA6E4D"/>
    <w:rsid w:val="00AB104E"/>
    <w:rsid w:val="00AB3D1C"/>
    <w:rsid w:val="00AC7EB6"/>
    <w:rsid w:val="00AD7A69"/>
    <w:rsid w:val="00AE3D8E"/>
    <w:rsid w:val="00B210FF"/>
    <w:rsid w:val="00B21FA9"/>
    <w:rsid w:val="00B31450"/>
    <w:rsid w:val="00B53D92"/>
    <w:rsid w:val="00B6578B"/>
    <w:rsid w:val="00B96BE6"/>
    <w:rsid w:val="00BA0D2F"/>
    <w:rsid w:val="00BA1294"/>
    <w:rsid w:val="00BA39D1"/>
    <w:rsid w:val="00BB1476"/>
    <w:rsid w:val="00BC339F"/>
    <w:rsid w:val="00BE74C8"/>
    <w:rsid w:val="00BF22E5"/>
    <w:rsid w:val="00BF4604"/>
    <w:rsid w:val="00BF708D"/>
    <w:rsid w:val="00C0036C"/>
    <w:rsid w:val="00C017CA"/>
    <w:rsid w:val="00C01BA9"/>
    <w:rsid w:val="00C0350E"/>
    <w:rsid w:val="00C20157"/>
    <w:rsid w:val="00C21473"/>
    <w:rsid w:val="00C26984"/>
    <w:rsid w:val="00C26EC8"/>
    <w:rsid w:val="00C348F5"/>
    <w:rsid w:val="00C62FE2"/>
    <w:rsid w:val="00C664E9"/>
    <w:rsid w:val="00C72561"/>
    <w:rsid w:val="00C769F5"/>
    <w:rsid w:val="00C826E7"/>
    <w:rsid w:val="00C8555E"/>
    <w:rsid w:val="00C85728"/>
    <w:rsid w:val="00C85CB0"/>
    <w:rsid w:val="00CA01CB"/>
    <w:rsid w:val="00CA26C2"/>
    <w:rsid w:val="00CB074F"/>
    <w:rsid w:val="00CB4B6D"/>
    <w:rsid w:val="00CC69E3"/>
    <w:rsid w:val="00CE7BF8"/>
    <w:rsid w:val="00CF64F2"/>
    <w:rsid w:val="00CF78C2"/>
    <w:rsid w:val="00D01813"/>
    <w:rsid w:val="00D05610"/>
    <w:rsid w:val="00D064E5"/>
    <w:rsid w:val="00D215D1"/>
    <w:rsid w:val="00D3010A"/>
    <w:rsid w:val="00D53353"/>
    <w:rsid w:val="00D6054C"/>
    <w:rsid w:val="00D65D63"/>
    <w:rsid w:val="00D70DB4"/>
    <w:rsid w:val="00D76774"/>
    <w:rsid w:val="00D82A64"/>
    <w:rsid w:val="00D82E84"/>
    <w:rsid w:val="00D87061"/>
    <w:rsid w:val="00D9431B"/>
    <w:rsid w:val="00DA1AFB"/>
    <w:rsid w:val="00DA6BE3"/>
    <w:rsid w:val="00DB1F72"/>
    <w:rsid w:val="00DB5D2A"/>
    <w:rsid w:val="00DB75DD"/>
    <w:rsid w:val="00DD12A0"/>
    <w:rsid w:val="00DD42D6"/>
    <w:rsid w:val="00DD79DA"/>
    <w:rsid w:val="00DE51B0"/>
    <w:rsid w:val="00DF3241"/>
    <w:rsid w:val="00E00EF2"/>
    <w:rsid w:val="00E02D88"/>
    <w:rsid w:val="00E1389D"/>
    <w:rsid w:val="00E24A49"/>
    <w:rsid w:val="00E30A63"/>
    <w:rsid w:val="00E31569"/>
    <w:rsid w:val="00E36590"/>
    <w:rsid w:val="00E3732B"/>
    <w:rsid w:val="00E428A3"/>
    <w:rsid w:val="00E4366F"/>
    <w:rsid w:val="00E447B1"/>
    <w:rsid w:val="00E4668C"/>
    <w:rsid w:val="00E53D2A"/>
    <w:rsid w:val="00E6035A"/>
    <w:rsid w:val="00E613D7"/>
    <w:rsid w:val="00E8012F"/>
    <w:rsid w:val="00E80230"/>
    <w:rsid w:val="00E82CC4"/>
    <w:rsid w:val="00E917D9"/>
    <w:rsid w:val="00E92D0D"/>
    <w:rsid w:val="00E93EB9"/>
    <w:rsid w:val="00E95434"/>
    <w:rsid w:val="00EB0221"/>
    <w:rsid w:val="00EB6DD2"/>
    <w:rsid w:val="00EC1E7B"/>
    <w:rsid w:val="00ED1DA6"/>
    <w:rsid w:val="00ED38FD"/>
    <w:rsid w:val="00ED4466"/>
    <w:rsid w:val="00EE51D0"/>
    <w:rsid w:val="00EF10A0"/>
    <w:rsid w:val="00F074D3"/>
    <w:rsid w:val="00F10E1A"/>
    <w:rsid w:val="00F12D72"/>
    <w:rsid w:val="00F17917"/>
    <w:rsid w:val="00F22094"/>
    <w:rsid w:val="00F26CB7"/>
    <w:rsid w:val="00F319CB"/>
    <w:rsid w:val="00F32C0B"/>
    <w:rsid w:val="00F34B64"/>
    <w:rsid w:val="00F3674B"/>
    <w:rsid w:val="00F4283A"/>
    <w:rsid w:val="00F45177"/>
    <w:rsid w:val="00F5286D"/>
    <w:rsid w:val="00F535F0"/>
    <w:rsid w:val="00F53F07"/>
    <w:rsid w:val="00F605F4"/>
    <w:rsid w:val="00F6357C"/>
    <w:rsid w:val="00F63F5A"/>
    <w:rsid w:val="00F73EEE"/>
    <w:rsid w:val="00F877FD"/>
    <w:rsid w:val="00F9638F"/>
    <w:rsid w:val="00FB0FE2"/>
    <w:rsid w:val="00FB18FE"/>
    <w:rsid w:val="00FC0C2A"/>
    <w:rsid w:val="00FC415E"/>
    <w:rsid w:val="00FC62DA"/>
    <w:rsid w:val="00FD28A0"/>
    <w:rsid w:val="00FF556C"/>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7DB5F-C62F-447E-A03B-CAA59F99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8396</Words>
  <Characters>47859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56143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Foy, Jeanne (EED)</cp:lastModifiedBy>
  <cp:revision>8</cp:revision>
  <cp:lastPrinted>2013-01-15T17:47:00Z</cp:lastPrinted>
  <dcterms:created xsi:type="dcterms:W3CDTF">2013-01-24T00:33:00Z</dcterms:created>
  <dcterms:modified xsi:type="dcterms:W3CDTF">2013-01-24T00:37:00Z</dcterms:modified>
</cp:coreProperties>
</file>