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941A1" w14:textId="06ECF531" w:rsidR="00C023E2" w:rsidRDefault="00C023E2" w:rsidP="0041751F">
      <w:pPr>
        <w:pStyle w:val="PRSubhead"/>
        <w:tabs>
          <w:tab w:val="left" w:pos="90"/>
        </w:tabs>
        <w:ind w:firstLine="0"/>
        <w:rPr>
          <w:rFonts w:asciiTheme="minorHAnsi" w:hAnsiTheme="minorHAnsi"/>
          <w:color w:val="auto"/>
        </w:rPr>
      </w:pPr>
      <w:bookmarkStart w:id="0" w:name="OLE_LINK1"/>
      <w:bookmarkStart w:id="1" w:name="OLE_LINK2"/>
      <w:bookmarkStart w:id="2" w:name="OLE_LINK3"/>
      <w:bookmarkStart w:id="3" w:name="OLE_LINK4"/>
      <w:bookmarkStart w:id="4" w:name="OLE_LINK5"/>
      <w:bookmarkStart w:id="5" w:name="OLE_LINK6"/>
    </w:p>
    <w:p w14:paraId="46B789FD" w14:textId="77777777" w:rsidR="00AC4048" w:rsidRPr="00E44DCD" w:rsidRDefault="00AC4048" w:rsidP="0041751F">
      <w:pPr>
        <w:pStyle w:val="PRSubhead"/>
        <w:tabs>
          <w:tab w:val="left" w:pos="90"/>
        </w:tabs>
        <w:ind w:firstLine="0"/>
        <w:rPr>
          <w:rFonts w:asciiTheme="minorHAnsi" w:hAnsiTheme="minorHAnsi"/>
          <w:color w:val="auto"/>
        </w:rPr>
      </w:pPr>
      <w:r w:rsidRPr="00E44DCD">
        <w:rPr>
          <w:rFonts w:asciiTheme="minorHAnsi" w:hAnsiTheme="minorHAnsi"/>
          <w:color w:val="auto"/>
        </w:rPr>
        <w:t>FOR IMMEDIATE RELEASE</w:t>
      </w:r>
    </w:p>
    <w:p w14:paraId="12C3E699" w14:textId="05CE65C1" w:rsidR="007C1AFB" w:rsidRPr="00816A19" w:rsidRDefault="006F4C19" w:rsidP="00816A19">
      <w:pPr>
        <w:pStyle w:val="PRSubhead"/>
        <w:tabs>
          <w:tab w:val="left" w:pos="90"/>
        </w:tabs>
        <w:rPr>
          <w:rFonts w:asciiTheme="minorHAnsi" w:hAnsiTheme="minorHAnsi"/>
          <w:color w:val="auto"/>
        </w:rPr>
      </w:pPr>
      <w:r w:rsidRPr="00E44DCD">
        <w:rPr>
          <w:rFonts w:asciiTheme="minorHAnsi" w:hAnsiTheme="minorHAnsi"/>
          <w:color w:val="auto"/>
        </w:rPr>
        <w:tab/>
      </w:r>
      <w:r w:rsidRPr="00E44DCD">
        <w:rPr>
          <w:rFonts w:asciiTheme="minorHAnsi" w:hAnsiTheme="minorHAnsi"/>
          <w:color w:val="auto"/>
        </w:rPr>
        <w:fldChar w:fldCharType="begin"/>
      </w:r>
      <w:r w:rsidRPr="00E44DCD">
        <w:rPr>
          <w:rFonts w:asciiTheme="minorHAnsi" w:hAnsiTheme="minorHAnsi"/>
          <w:color w:val="auto"/>
        </w:rPr>
        <w:instrText xml:space="preserve"> DATE \@ "MMMM d, yyyy" </w:instrText>
      </w:r>
      <w:r w:rsidRPr="00E44DCD">
        <w:rPr>
          <w:rFonts w:asciiTheme="minorHAnsi" w:hAnsiTheme="minorHAnsi"/>
          <w:color w:val="auto"/>
        </w:rPr>
        <w:fldChar w:fldCharType="separate"/>
      </w:r>
      <w:r w:rsidR="00D05BCE">
        <w:rPr>
          <w:rFonts w:asciiTheme="minorHAnsi" w:hAnsiTheme="minorHAnsi"/>
          <w:noProof/>
          <w:color w:val="auto"/>
        </w:rPr>
        <w:t>October 29, 2018</w:t>
      </w:r>
      <w:r w:rsidRPr="00E44DCD">
        <w:rPr>
          <w:rFonts w:asciiTheme="minorHAnsi" w:hAnsiTheme="minorHAnsi"/>
          <w:color w:val="auto"/>
        </w:rPr>
        <w:fldChar w:fldCharType="end"/>
      </w:r>
    </w:p>
    <w:bookmarkEnd w:id="0"/>
    <w:bookmarkEnd w:id="1"/>
    <w:bookmarkEnd w:id="2"/>
    <w:bookmarkEnd w:id="3"/>
    <w:bookmarkEnd w:id="4"/>
    <w:bookmarkEnd w:id="5"/>
    <w:p w14:paraId="41D447F5" w14:textId="77777777" w:rsidR="00816A19" w:rsidRDefault="00816A19" w:rsidP="00816A19">
      <w:pPr>
        <w:tabs>
          <w:tab w:val="left" w:pos="90"/>
        </w:tabs>
      </w:pPr>
    </w:p>
    <w:p w14:paraId="57B513A8" w14:textId="0BD889BF" w:rsidR="004005B6" w:rsidRDefault="007E3A99" w:rsidP="004005B6">
      <w:pPr>
        <w:tabs>
          <w:tab w:val="left" w:pos="90"/>
        </w:tabs>
        <w:jc w:val="center"/>
        <w:rPr>
          <w:rStyle w:val="Strong"/>
          <w:rFonts w:asciiTheme="minorHAnsi" w:hAnsiTheme="minorHAnsi"/>
          <w:sz w:val="28"/>
          <w:szCs w:val="28"/>
        </w:rPr>
      </w:pPr>
      <w:r>
        <w:rPr>
          <w:rStyle w:val="Strong"/>
          <w:rFonts w:asciiTheme="minorHAnsi" w:hAnsiTheme="minorHAnsi"/>
          <w:sz w:val="28"/>
          <w:szCs w:val="28"/>
        </w:rPr>
        <w:t>Danielle Riha</w:t>
      </w:r>
      <w:r w:rsidR="004005B6">
        <w:rPr>
          <w:rStyle w:val="Strong"/>
          <w:rFonts w:asciiTheme="minorHAnsi" w:hAnsiTheme="minorHAnsi"/>
          <w:sz w:val="28"/>
          <w:szCs w:val="28"/>
        </w:rPr>
        <w:t xml:space="preserve"> of Anchorage Named Teacher of the Year</w:t>
      </w:r>
    </w:p>
    <w:p w14:paraId="58BFEDDE" w14:textId="6601C19B" w:rsidR="004005B6" w:rsidRPr="003D6447" w:rsidRDefault="007E3A99" w:rsidP="004005B6">
      <w:pPr>
        <w:tabs>
          <w:tab w:val="left" w:pos="90"/>
        </w:tabs>
        <w:jc w:val="center"/>
        <w:rPr>
          <w:rStyle w:val="Strong"/>
          <w:rFonts w:asciiTheme="minorHAnsi" w:hAnsiTheme="minorHAnsi"/>
          <w:b w:val="0"/>
        </w:rPr>
      </w:pPr>
      <w:r w:rsidRPr="003D6447">
        <w:rPr>
          <w:rStyle w:val="Strong"/>
          <w:rFonts w:asciiTheme="minorHAnsi" w:hAnsiTheme="minorHAnsi"/>
          <w:b w:val="0"/>
        </w:rPr>
        <w:t>Jacob Bera</w:t>
      </w:r>
      <w:r w:rsidR="004005B6" w:rsidRPr="003D6447">
        <w:rPr>
          <w:rStyle w:val="Strong"/>
          <w:rFonts w:asciiTheme="minorHAnsi" w:hAnsiTheme="minorHAnsi"/>
          <w:b w:val="0"/>
        </w:rPr>
        <w:t xml:space="preserve"> is Alternate Teacher of the Year</w:t>
      </w:r>
    </w:p>
    <w:p w14:paraId="561555AF" w14:textId="77777777" w:rsidR="004005B6" w:rsidRPr="00E44DCD" w:rsidRDefault="004005B6" w:rsidP="004005B6">
      <w:pPr>
        <w:tabs>
          <w:tab w:val="left" w:pos="90"/>
        </w:tabs>
        <w:rPr>
          <w:rFonts w:asciiTheme="minorHAnsi" w:hAnsiTheme="minorHAnsi"/>
        </w:rPr>
      </w:pPr>
      <w:r w:rsidRPr="00E44DCD">
        <w:rPr>
          <w:rFonts w:asciiTheme="minorHAnsi" w:hAnsiTheme="minorHAnsi"/>
        </w:rPr>
        <w:t> </w:t>
      </w:r>
    </w:p>
    <w:p w14:paraId="069018F6" w14:textId="632EA43A" w:rsidR="004005B6" w:rsidRPr="001719C9" w:rsidRDefault="004005B6" w:rsidP="001719C9">
      <w:pPr>
        <w:pStyle w:val="PRBodyText"/>
        <w:tabs>
          <w:tab w:val="left" w:pos="90"/>
        </w:tabs>
        <w:rPr>
          <w:rFonts w:asciiTheme="minorHAnsi" w:hAnsiTheme="minorHAnsi"/>
        </w:rPr>
      </w:pPr>
      <w:r w:rsidRPr="001719C9">
        <w:rPr>
          <w:rFonts w:asciiTheme="minorHAnsi" w:hAnsiTheme="minorHAnsi"/>
        </w:rPr>
        <w:t xml:space="preserve">JUNEAU </w:t>
      </w:r>
      <w:r w:rsidR="007E3A99" w:rsidRPr="001719C9">
        <w:rPr>
          <w:rFonts w:asciiTheme="minorHAnsi" w:hAnsiTheme="minorHAnsi"/>
        </w:rPr>
        <w:t>–</w:t>
      </w:r>
      <w:r w:rsidRPr="001719C9">
        <w:rPr>
          <w:rFonts w:asciiTheme="minorHAnsi" w:hAnsiTheme="minorHAnsi"/>
        </w:rPr>
        <w:t xml:space="preserve"> </w:t>
      </w:r>
      <w:r w:rsidR="007E3A99" w:rsidRPr="001719C9">
        <w:rPr>
          <w:rFonts w:asciiTheme="minorHAnsi" w:hAnsiTheme="minorHAnsi"/>
        </w:rPr>
        <w:t>Danielle Riha</w:t>
      </w:r>
      <w:r w:rsidR="004B48FE" w:rsidRPr="001719C9">
        <w:rPr>
          <w:rFonts w:asciiTheme="minorHAnsi" w:hAnsiTheme="minorHAnsi"/>
        </w:rPr>
        <w:t xml:space="preserve"> has been named the 2019</w:t>
      </w:r>
      <w:r w:rsidRPr="001719C9">
        <w:rPr>
          <w:rFonts w:asciiTheme="minorHAnsi" w:hAnsiTheme="minorHAnsi"/>
        </w:rPr>
        <w:t xml:space="preserve"> Alaska Teacher of the Year</w:t>
      </w:r>
      <w:r w:rsidR="00000B30" w:rsidRPr="001719C9">
        <w:rPr>
          <w:rFonts w:asciiTheme="minorHAnsi" w:hAnsiTheme="minorHAnsi"/>
        </w:rPr>
        <w:t xml:space="preserve"> by the Alaska Department of Education and Early Development. The announcement was made</w:t>
      </w:r>
      <w:r w:rsidRPr="001719C9">
        <w:rPr>
          <w:rFonts w:asciiTheme="minorHAnsi" w:hAnsiTheme="minorHAnsi"/>
        </w:rPr>
        <w:t xml:space="preserve"> today in a surprise ceremony at </w:t>
      </w:r>
      <w:r w:rsidR="007E3A99" w:rsidRPr="001719C9">
        <w:rPr>
          <w:rFonts w:asciiTheme="minorHAnsi" w:hAnsiTheme="minorHAnsi"/>
        </w:rPr>
        <w:t>the Alaska Native Cultural Charter</w:t>
      </w:r>
      <w:r w:rsidRPr="001719C9">
        <w:rPr>
          <w:rFonts w:asciiTheme="minorHAnsi" w:hAnsiTheme="minorHAnsi"/>
        </w:rPr>
        <w:t xml:space="preserve"> School. </w:t>
      </w:r>
    </w:p>
    <w:p w14:paraId="029681B4" w14:textId="191A5A77" w:rsidR="004005B6" w:rsidRPr="001719C9" w:rsidRDefault="004005B6" w:rsidP="001719C9">
      <w:pPr>
        <w:pStyle w:val="PRBodyText"/>
        <w:tabs>
          <w:tab w:val="left" w:pos="90"/>
        </w:tabs>
        <w:rPr>
          <w:rFonts w:asciiTheme="minorHAnsi" w:hAnsiTheme="minorHAnsi"/>
        </w:rPr>
      </w:pPr>
    </w:p>
    <w:p w14:paraId="054ABEBD" w14:textId="584CF36F" w:rsidR="00000B30" w:rsidRPr="001719C9" w:rsidRDefault="00E06087" w:rsidP="001719C9">
      <w:pPr>
        <w:pStyle w:val="PRBodyText"/>
        <w:tabs>
          <w:tab w:val="left" w:pos="90"/>
        </w:tabs>
        <w:rPr>
          <w:rFonts w:asciiTheme="minorHAnsi" w:hAnsiTheme="minorHAnsi"/>
        </w:rPr>
      </w:pPr>
      <w:r w:rsidRPr="001719C9">
        <w:rPr>
          <w:rFonts w:asciiTheme="minorHAnsi" w:hAnsiTheme="minorHAnsi"/>
        </w:rPr>
        <w:t xml:space="preserve">Before moving to Anchorage, </w:t>
      </w:r>
      <w:r w:rsidR="00C26A07" w:rsidRPr="001719C9">
        <w:rPr>
          <w:rFonts w:asciiTheme="minorHAnsi" w:hAnsiTheme="minorHAnsi"/>
        </w:rPr>
        <w:t xml:space="preserve">Ms. Riha </w:t>
      </w:r>
      <w:r w:rsidRPr="001719C9">
        <w:rPr>
          <w:rFonts w:asciiTheme="minorHAnsi" w:hAnsiTheme="minorHAnsi"/>
        </w:rPr>
        <w:t>spent</w:t>
      </w:r>
      <w:r w:rsidR="00C26A07" w:rsidRPr="001719C9">
        <w:rPr>
          <w:rFonts w:asciiTheme="minorHAnsi" w:hAnsiTheme="minorHAnsi"/>
        </w:rPr>
        <w:t xml:space="preserve"> seven years </w:t>
      </w:r>
      <w:r w:rsidRPr="001719C9">
        <w:rPr>
          <w:rFonts w:asciiTheme="minorHAnsi" w:hAnsiTheme="minorHAnsi"/>
        </w:rPr>
        <w:t xml:space="preserve">as an educator in Togiak and New Stuyahok </w:t>
      </w:r>
      <w:r w:rsidR="00C26A07" w:rsidRPr="001719C9">
        <w:rPr>
          <w:rFonts w:asciiTheme="minorHAnsi" w:hAnsiTheme="minorHAnsi"/>
        </w:rPr>
        <w:t xml:space="preserve">for </w:t>
      </w:r>
      <w:r w:rsidR="00255F3B" w:rsidRPr="001719C9">
        <w:rPr>
          <w:rFonts w:asciiTheme="minorHAnsi" w:hAnsiTheme="minorHAnsi"/>
        </w:rPr>
        <w:t xml:space="preserve">the </w:t>
      </w:r>
      <w:r w:rsidR="00C26A07" w:rsidRPr="001719C9">
        <w:rPr>
          <w:rFonts w:asciiTheme="minorHAnsi" w:hAnsiTheme="minorHAnsi"/>
        </w:rPr>
        <w:t>Southwest Region School District</w:t>
      </w:r>
      <w:r w:rsidR="00BB3580" w:rsidRPr="001719C9">
        <w:rPr>
          <w:rFonts w:asciiTheme="minorHAnsi" w:hAnsiTheme="minorHAnsi"/>
        </w:rPr>
        <w:t xml:space="preserve">. </w:t>
      </w:r>
      <w:r w:rsidRPr="001719C9">
        <w:rPr>
          <w:rFonts w:asciiTheme="minorHAnsi" w:hAnsiTheme="minorHAnsi"/>
        </w:rPr>
        <w:t xml:space="preserve">In 2008, she came to </w:t>
      </w:r>
      <w:r w:rsidR="00C26A07" w:rsidRPr="001719C9">
        <w:rPr>
          <w:rFonts w:asciiTheme="minorHAnsi" w:hAnsiTheme="minorHAnsi"/>
        </w:rPr>
        <w:t>Anchora</w:t>
      </w:r>
      <w:r w:rsidR="00BB3580" w:rsidRPr="001719C9">
        <w:rPr>
          <w:rFonts w:asciiTheme="minorHAnsi" w:hAnsiTheme="minorHAnsi"/>
        </w:rPr>
        <w:t xml:space="preserve">ge </w:t>
      </w:r>
      <w:r w:rsidRPr="001719C9">
        <w:rPr>
          <w:rFonts w:asciiTheme="minorHAnsi" w:hAnsiTheme="minorHAnsi"/>
        </w:rPr>
        <w:t>to</w:t>
      </w:r>
      <w:r w:rsidR="00C26A07" w:rsidRPr="001719C9">
        <w:rPr>
          <w:rFonts w:asciiTheme="minorHAnsi" w:hAnsiTheme="minorHAnsi"/>
        </w:rPr>
        <w:t xml:space="preserve"> </w:t>
      </w:r>
      <w:r w:rsidR="005C5F93" w:rsidRPr="001719C9">
        <w:rPr>
          <w:rFonts w:asciiTheme="minorHAnsi" w:hAnsiTheme="minorHAnsi"/>
        </w:rPr>
        <w:t xml:space="preserve">help </w:t>
      </w:r>
      <w:r w:rsidR="00C26A07" w:rsidRPr="001719C9">
        <w:rPr>
          <w:rFonts w:asciiTheme="minorHAnsi" w:hAnsiTheme="minorHAnsi"/>
        </w:rPr>
        <w:t>develop and open the Alaska Native Cultural Charter School (ANCCS).</w:t>
      </w:r>
      <w:r w:rsidR="00000B30" w:rsidRPr="001719C9">
        <w:rPr>
          <w:rFonts w:asciiTheme="minorHAnsi" w:hAnsiTheme="minorHAnsi"/>
        </w:rPr>
        <w:t xml:space="preserve"> </w:t>
      </w:r>
      <w:r w:rsidR="001F1FC1" w:rsidRPr="001719C9">
        <w:rPr>
          <w:rFonts w:asciiTheme="minorHAnsi" w:hAnsiTheme="minorHAnsi"/>
        </w:rPr>
        <w:t>At ANCCS s</w:t>
      </w:r>
      <w:r w:rsidR="00000B30" w:rsidRPr="001719C9">
        <w:rPr>
          <w:rFonts w:asciiTheme="minorHAnsi" w:hAnsiTheme="minorHAnsi"/>
        </w:rPr>
        <w:t xml:space="preserve">he currently </w:t>
      </w:r>
      <w:r w:rsidR="001F1FC1" w:rsidRPr="001719C9">
        <w:rPr>
          <w:rFonts w:asciiTheme="minorHAnsi" w:hAnsiTheme="minorHAnsi"/>
        </w:rPr>
        <w:t>teaches seventh and eighth grade language arts, social studies, science</w:t>
      </w:r>
      <w:r w:rsidR="0002250C" w:rsidRPr="001719C9">
        <w:rPr>
          <w:rFonts w:asciiTheme="minorHAnsi" w:hAnsiTheme="minorHAnsi"/>
        </w:rPr>
        <w:t>,</w:t>
      </w:r>
      <w:r w:rsidR="001F1FC1" w:rsidRPr="001719C9">
        <w:rPr>
          <w:rFonts w:asciiTheme="minorHAnsi" w:hAnsiTheme="minorHAnsi"/>
        </w:rPr>
        <w:t xml:space="preserve"> and math.</w:t>
      </w:r>
    </w:p>
    <w:p w14:paraId="38A5DEEC" w14:textId="77777777" w:rsidR="00000B30" w:rsidRPr="001719C9" w:rsidRDefault="00000B30" w:rsidP="001719C9">
      <w:pPr>
        <w:pStyle w:val="PRBodyText"/>
        <w:tabs>
          <w:tab w:val="left" w:pos="90"/>
        </w:tabs>
        <w:rPr>
          <w:rFonts w:asciiTheme="minorHAnsi" w:hAnsiTheme="minorHAnsi"/>
        </w:rPr>
      </w:pPr>
    </w:p>
    <w:p w14:paraId="06C60002" w14:textId="1B23BF45" w:rsidR="00000B30" w:rsidRPr="001719C9" w:rsidRDefault="00000B30" w:rsidP="001719C9">
      <w:pPr>
        <w:pStyle w:val="PRBodyText"/>
        <w:tabs>
          <w:tab w:val="left" w:pos="90"/>
        </w:tabs>
        <w:rPr>
          <w:rFonts w:asciiTheme="minorHAnsi" w:hAnsiTheme="minorHAnsi"/>
        </w:rPr>
      </w:pPr>
      <w:r w:rsidRPr="001719C9">
        <w:rPr>
          <w:rFonts w:asciiTheme="minorHAnsi" w:hAnsiTheme="minorHAnsi"/>
        </w:rPr>
        <w:t>Ms. Riha inspires everyone at her school, including fellow staff, to be their best sel</w:t>
      </w:r>
      <w:r w:rsidR="001F1FC1" w:rsidRPr="001719C9">
        <w:rPr>
          <w:rFonts w:asciiTheme="minorHAnsi" w:hAnsiTheme="minorHAnsi"/>
        </w:rPr>
        <w:t xml:space="preserve">ves </w:t>
      </w:r>
      <w:r w:rsidRPr="001719C9">
        <w:rPr>
          <w:rFonts w:asciiTheme="minorHAnsi" w:hAnsiTheme="minorHAnsi"/>
        </w:rPr>
        <w:t xml:space="preserve">and to learn </w:t>
      </w:r>
      <w:r w:rsidR="001F1FC1" w:rsidRPr="001719C9">
        <w:rPr>
          <w:rFonts w:asciiTheme="minorHAnsi" w:hAnsiTheme="minorHAnsi"/>
        </w:rPr>
        <w:t xml:space="preserve">how </w:t>
      </w:r>
      <w:r w:rsidRPr="001719C9">
        <w:rPr>
          <w:rFonts w:asciiTheme="minorHAnsi" w:hAnsiTheme="minorHAnsi"/>
        </w:rPr>
        <w:t xml:space="preserve">to master personal challenges by recognizing strengths and working through difficulties. </w:t>
      </w:r>
      <w:r w:rsidR="001F1FC1" w:rsidRPr="001719C9">
        <w:rPr>
          <w:rFonts w:asciiTheme="minorHAnsi" w:hAnsiTheme="minorHAnsi"/>
        </w:rPr>
        <w:t xml:space="preserve">Of learning, she says </w:t>
      </w:r>
      <w:r w:rsidRPr="001719C9">
        <w:rPr>
          <w:rFonts w:asciiTheme="minorHAnsi" w:hAnsiTheme="minorHAnsi"/>
        </w:rPr>
        <w:t>“Teachers are learners</w:t>
      </w:r>
      <w:r w:rsidR="001F1FC1" w:rsidRPr="001719C9">
        <w:rPr>
          <w:rFonts w:asciiTheme="minorHAnsi" w:hAnsiTheme="minorHAnsi"/>
        </w:rPr>
        <w:t xml:space="preserve"> too,</w:t>
      </w:r>
      <w:r w:rsidRPr="001719C9">
        <w:rPr>
          <w:rFonts w:asciiTheme="minorHAnsi" w:hAnsiTheme="minorHAnsi"/>
        </w:rPr>
        <w:t xml:space="preserve"> constantly </w:t>
      </w:r>
      <w:r w:rsidR="001F1FC1" w:rsidRPr="001719C9">
        <w:rPr>
          <w:rFonts w:asciiTheme="minorHAnsi" w:hAnsiTheme="minorHAnsi"/>
        </w:rPr>
        <w:t>working on</w:t>
      </w:r>
      <w:r w:rsidRPr="001719C9">
        <w:rPr>
          <w:rFonts w:asciiTheme="minorHAnsi" w:hAnsiTheme="minorHAnsi"/>
        </w:rPr>
        <w:t xml:space="preserve"> how to reach students based on academic, social</w:t>
      </w:r>
      <w:r w:rsidR="0002250C" w:rsidRPr="001719C9">
        <w:rPr>
          <w:rFonts w:asciiTheme="minorHAnsi" w:hAnsiTheme="minorHAnsi"/>
        </w:rPr>
        <w:t>,</w:t>
      </w:r>
      <w:r w:rsidRPr="001719C9">
        <w:rPr>
          <w:rFonts w:asciiTheme="minorHAnsi" w:hAnsiTheme="minorHAnsi"/>
        </w:rPr>
        <w:t xml:space="preserve"> and cultural need</w:t>
      </w:r>
      <w:r w:rsidR="001F1FC1" w:rsidRPr="001719C9">
        <w:rPr>
          <w:rFonts w:asciiTheme="minorHAnsi" w:hAnsiTheme="minorHAnsi"/>
        </w:rPr>
        <w:t>s</w:t>
      </w:r>
      <w:r w:rsidRPr="001719C9">
        <w:rPr>
          <w:rFonts w:asciiTheme="minorHAnsi" w:hAnsiTheme="minorHAnsi"/>
        </w:rPr>
        <w:t xml:space="preserve">.” </w:t>
      </w:r>
    </w:p>
    <w:p w14:paraId="2209A016" w14:textId="77777777" w:rsidR="00000B30" w:rsidRPr="001719C9" w:rsidRDefault="00000B30" w:rsidP="001719C9">
      <w:pPr>
        <w:pStyle w:val="PRBodyText"/>
        <w:tabs>
          <w:tab w:val="left" w:pos="90"/>
        </w:tabs>
        <w:rPr>
          <w:rFonts w:asciiTheme="minorHAnsi" w:hAnsiTheme="minorHAnsi"/>
        </w:rPr>
      </w:pPr>
    </w:p>
    <w:p w14:paraId="1559064B" w14:textId="1407488A" w:rsidR="00255F3B" w:rsidRPr="001719C9" w:rsidRDefault="00000B30" w:rsidP="001719C9">
      <w:pPr>
        <w:pStyle w:val="PRBodyText"/>
        <w:tabs>
          <w:tab w:val="left" w:pos="90"/>
        </w:tabs>
        <w:rPr>
          <w:rFonts w:asciiTheme="minorHAnsi" w:hAnsiTheme="minorHAnsi"/>
        </w:rPr>
      </w:pPr>
      <w:r w:rsidRPr="001719C9">
        <w:rPr>
          <w:rFonts w:asciiTheme="minorHAnsi" w:hAnsiTheme="minorHAnsi"/>
        </w:rPr>
        <w:t xml:space="preserve">“Danielle works tirelessly to build meaningful relationships with all students and make all subjects relevant to their lives through cultural connections,” said Ben Walker, Alaska’s 2018 Teacher of the Year. </w:t>
      </w:r>
      <w:r w:rsidR="0002250C" w:rsidRPr="001719C9">
        <w:rPr>
          <w:rFonts w:asciiTheme="minorHAnsi" w:hAnsiTheme="minorHAnsi"/>
        </w:rPr>
        <w:t>“</w:t>
      </w:r>
      <w:r w:rsidRPr="001719C9">
        <w:rPr>
          <w:rFonts w:asciiTheme="minorHAnsi" w:hAnsiTheme="minorHAnsi"/>
        </w:rPr>
        <w:t xml:space="preserve">To hear that </w:t>
      </w:r>
      <w:r w:rsidR="001F1FC1" w:rsidRPr="001719C9">
        <w:rPr>
          <w:rFonts w:asciiTheme="minorHAnsi" w:hAnsiTheme="minorHAnsi"/>
        </w:rPr>
        <w:t>students</w:t>
      </w:r>
      <w:r w:rsidRPr="001719C9">
        <w:rPr>
          <w:rFonts w:asciiTheme="minorHAnsi" w:hAnsiTheme="minorHAnsi"/>
        </w:rPr>
        <w:t xml:space="preserve"> are learning math and literacy through cultural connections to their backgrounds and ancestry reminds me that a teacher’s role is not to make students like us, but to help them become the best version of themselves.</w:t>
      </w:r>
      <w:r w:rsidR="001F1FC1" w:rsidRPr="001719C9">
        <w:rPr>
          <w:rFonts w:asciiTheme="minorHAnsi" w:hAnsiTheme="minorHAnsi"/>
        </w:rPr>
        <w:t>”</w:t>
      </w:r>
    </w:p>
    <w:p w14:paraId="6B3F729D" w14:textId="77777777" w:rsidR="00C26A07" w:rsidRPr="001719C9" w:rsidRDefault="00C26A07" w:rsidP="001719C9"/>
    <w:p w14:paraId="7C1CD18A" w14:textId="77777777" w:rsidR="00C26A07" w:rsidRPr="001719C9" w:rsidRDefault="00C26A07" w:rsidP="001719C9">
      <w:pPr>
        <w:pStyle w:val="PRBodyText"/>
        <w:tabs>
          <w:tab w:val="left" w:pos="90"/>
        </w:tabs>
        <w:rPr>
          <w:rFonts w:asciiTheme="minorHAnsi" w:hAnsiTheme="minorHAnsi"/>
        </w:rPr>
      </w:pPr>
      <w:r w:rsidRPr="001719C9">
        <w:rPr>
          <w:rFonts w:asciiTheme="minorHAnsi" w:hAnsiTheme="minorHAnsi"/>
        </w:rPr>
        <w:t xml:space="preserve">Ms. Riha holds a Bachelors of Education from the University of Alaska Anchorage, a Masters of Education from Grand Canyon University, and is working on her Doctorate of Education at Cappella University. </w:t>
      </w:r>
    </w:p>
    <w:p w14:paraId="6F87D704" w14:textId="269D92E4" w:rsidR="004005B6" w:rsidRPr="001719C9" w:rsidRDefault="004005B6" w:rsidP="001719C9">
      <w:pPr>
        <w:pStyle w:val="PRBodyText"/>
        <w:tabs>
          <w:tab w:val="left" w:pos="90"/>
        </w:tabs>
        <w:rPr>
          <w:rFonts w:asciiTheme="minorHAnsi" w:hAnsiTheme="minorHAnsi"/>
        </w:rPr>
      </w:pPr>
    </w:p>
    <w:p w14:paraId="45ABC01F" w14:textId="77777777" w:rsidR="0002250C" w:rsidRPr="001719C9" w:rsidRDefault="0002250C" w:rsidP="001719C9">
      <w:pPr>
        <w:pStyle w:val="PRBodyText"/>
        <w:tabs>
          <w:tab w:val="left" w:pos="90"/>
        </w:tabs>
        <w:rPr>
          <w:rFonts w:asciiTheme="minorHAnsi" w:hAnsiTheme="minorHAnsi"/>
        </w:rPr>
      </w:pPr>
      <w:r w:rsidRPr="001719C9">
        <w:rPr>
          <w:rFonts w:asciiTheme="minorHAnsi" w:hAnsiTheme="minorHAnsi"/>
        </w:rPr>
        <w:t xml:space="preserve">The Alaska Teacher of the Year may be called upon to speak at education conferences and participate in various statewide education working groups. The Alaska Teacher of the Year is the state’s nominee for National Teacher of the Year, and serves as a member of Commissioner Johnson’s Teacher Advisory Council. </w:t>
      </w:r>
      <w:bookmarkStart w:id="6" w:name="_GoBack"/>
      <w:bookmarkEnd w:id="6"/>
    </w:p>
    <w:p w14:paraId="72D8CCE5" w14:textId="77777777" w:rsidR="0002250C" w:rsidRPr="001719C9" w:rsidRDefault="0002250C" w:rsidP="001719C9">
      <w:pPr>
        <w:pStyle w:val="PRBodyText"/>
        <w:tabs>
          <w:tab w:val="left" w:pos="90"/>
        </w:tabs>
        <w:rPr>
          <w:rFonts w:asciiTheme="minorHAnsi" w:hAnsiTheme="minorHAnsi"/>
        </w:rPr>
      </w:pPr>
    </w:p>
    <w:p w14:paraId="4950AE83" w14:textId="767690E0" w:rsidR="004005B6" w:rsidRPr="001719C9" w:rsidRDefault="00CB082A" w:rsidP="001719C9">
      <w:pPr>
        <w:pStyle w:val="PRBodyText"/>
        <w:tabs>
          <w:tab w:val="left" w:pos="90"/>
        </w:tabs>
        <w:rPr>
          <w:rFonts w:asciiTheme="minorHAnsi" w:hAnsiTheme="minorHAnsi"/>
        </w:rPr>
      </w:pPr>
      <w:r w:rsidRPr="001719C9">
        <w:rPr>
          <w:rFonts w:asciiTheme="minorHAnsi" w:hAnsiTheme="minorHAnsi"/>
        </w:rPr>
        <w:lastRenderedPageBreak/>
        <w:t xml:space="preserve">Jacob </w:t>
      </w:r>
      <w:r w:rsidR="003D7AF0" w:rsidRPr="001719C9">
        <w:rPr>
          <w:rFonts w:asciiTheme="minorHAnsi" w:hAnsiTheme="minorHAnsi"/>
        </w:rPr>
        <w:t>Bera</w:t>
      </w:r>
      <w:r w:rsidR="003F1C84" w:rsidRPr="001719C9">
        <w:rPr>
          <w:rFonts w:asciiTheme="minorHAnsi" w:hAnsiTheme="minorHAnsi"/>
        </w:rPr>
        <w:t>, fine arts teacher at Eagle River High School,</w:t>
      </w:r>
      <w:r w:rsidR="004B48FE" w:rsidRPr="001719C9">
        <w:rPr>
          <w:rFonts w:asciiTheme="minorHAnsi" w:hAnsiTheme="minorHAnsi"/>
        </w:rPr>
        <w:t xml:space="preserve"> has been named the 2019</w:t>
      </w:r>
      <w:r w:rsidR="004005B6" w:rsidRPr="001719C9">
        <w:rPr>
          <w:rFonts w:asciiTheme="minorHAnsi" w:hAnsiTheme="minorHAnsi"/>
        </w:rPr>
        <w:t xml:space="preserve"> Alternate Alaska Teacher of the Year. He will serve as Alaska Teacher of the Year if </w:t>
      </w:r>
      <w:r w:rsidR="0002250C" w:rsidRPr="001719C9">
        <w:rPr>
          <w:rFonts w:asciiTheme="minorHAnsi" w:hAnsiTheme="minorHAnsi"/>
        </w:rPr>
        <w:t xml:space="preserve">Ms. </w:t>
      </w:r>
      <w:r w:rsidR="003D7AF0" w:rsidRPr="001719C9">
        <w:rPr>
          <w:rFonts w:asciiTheme="minorHAnsi" w:hAnsiTheme="minorHAnsi"/>
        </w:rPr>
        <w:t>Riha</w:t>
      </w:r>
      <w:r w:rsidR="004005B6" w:rsidRPr="001719C9">
        <w:rPr>
          <w:rFonts w:asciiTheme="minorHAnsi" w:hAnsiTheme="minorHAnsi"/>
        </w:rPr>
        <w:t xml:space="preserve"> is named National Teacher of the Year. </w:t>
      </w:r>
    </w:p>
    <w:p w14:paraId="738070EC" w14:textId="7D2D937C" w:rsidR="00C26A07" w:rsidRPr="001719C9" w:rsidRDefault="00C26A07" w:rsidP="001719C9">
      <w:pPr>
        <w:pStyle w:val="PRBodyText"/>
        <w:tabs>
          <w:tab w:val="left" w:pos="90"/>
        </w:tabs>
        <w:rPr>
          <w:rFonts w:asciiTheme="minorHAnsi" w:hAnsiTheme="minorHAnsi"/>
        </w:rPr>
      </w:pPr>
    </w:p>
    <w:p w14:paraId="217911FC" w14:textId="79F4A26D" w:rsidR="00C26A07" w:rsidRPr="001719C9" w:rsidRDefault="00C26A07" w:rsidP="001719C9">
      <w:pPr>
        <w:pStyle w:val="PRBodyText"/>
        <w:tabs>
          <w:tab w:val="left" w:pos="90"/>
        </w:tabs>
        <w:rPr>
          <w:rFonts w:asciiTheme="minorHAnsi" w:hAnsiTheme="minorHAnsi"/>
        </w:rPr>
      </w:pPr>
      <w:r w:rsidRPr="001719C9">
        <w:rPr>
          <w:rFonts w:asciiTheme="minorHAnsi" w:hAnsiTheme="minorHAnsi"/>
        </w:rPr>
        <w:t>Mr. Bera started his teaching career at Mountain Vi</w:t>
      </w:r>
      <w:r w:rsidR="00F834E3" w:rsidRPr="001719C9">
        <w:rPr>
          <w:rFonts w:asciiTheme="minorHAnsi" w:hAnsiTheme="minorHAnsi"/>
        </w:rPr>
        <w:t>ew and William Tyson Elementary in Anchorage</w:t>
      </w:r>
      <w:r w:rsidRPr="001719C9">
        <w:rPr>
          <w:rFonts w:asciiTheme="minorHAnsi" w:hAnsiTheme="minorHAnsi"/>
        </w:rPr>
        <w:t>. In 2005, he was hired to open Eagle River High School as the Fine Arts Department Chair. Since then, Mr. Bera has built a comprehensive visual arts program that serves students of all abilities, including a su</w:t>
      </w:r>
      <w:r w:rsidR="00F834E3" w:rsidRPr="001719C9">
        <w:rPr>
          <w:rFonts w:asciiTheme="minorHAnsi" w:hAnsiTheme="minorHAnsi"/>
        </w:rPr>
        <w:t>ccessful AP Studio Art program.</w:t>
      </w:r>
    </w:p>
    <w:p w14:paraId="39083725" w14:textId="00F14ED8" w:rsidR="00CB082A" w:rsidRPr="001719C9" w:rsidRDefault="00CB082A" w:rsidP="001719C9">
      <w:pPr>
        <w:pStyle w:val="PRBodyText"/>
        <w:tabs>
          <w:tab w:val="left" w:pos="90"/>
        </w:tabs>
        <w:rPr>
          <w:rFonts w:asciiTheme="minorHAnsi" w:hAnsiTheme="minorHAnsi"/>
        </w:rPr>
      </w:pPr>
    </w:p>
    <w:p w14:paraId="1ADEF418" w14:textId="0F2BD2F1" w:rsidR="001719C9" w:rsidRPr="003D6447" w:rsidRDefault="00CB082A" w:rsidP="003D6447">
      <w:pPr>
        <w:pStyle w:val="BodyText"/>
        <w:tabs>
          <w:tab w:val="left" w:pos="90"/>
        </w:tabs>
        <w:spacing w:before="240" w:after="240"/>
        <w:rPr>
          <w:rFonts w:asciiTheme="minorHAnsi" w:hAnsiTheme="minorHAnsi" w:cstheme="minorHAnsi"/>
          <w:sz w:val="24"/>
        </w:rPr>
      </w:pPr>
      <w:r w:rsidRPr="001719C9">
        <w:rPr>
          <w:rFonts w:asciiTheme="minorHAnsi" w:hAnsiTheme="minorHAnsi" w:cstheme="minorHAnsi"/>
        </w:rPr>
        <w:t xml:space="preserve">Five finalists </w:t>
      </w:r>
      <w:r w:rsidR="00000B30" w:rsidRPr="001719C9">
        <w:rPr>
          <w:rFonts w:asciiTheme="minorHAnsi" w:hAnsiTheme="minorHAnsi" w:cstheme="minorHAnsi"/>
        </w:rPr>
        <w:t xml:space="preserve">for 2019 Teacher of the Year </w:t>
      </w:r>
      <w:r w:rsidRPr="001719C9">
        <w:rPr>
          <w:rFonts w:asciiTheme="minorHAnsi" w:hAnsiTheme="minorHAnsi" w:cstheme="minorHAnsi"/>
        </w:rPr>
        <w:t xml:space="preserve">were interviewed by </w:t>
      </w:r>
      <w:r w:rsidR="00000B30" w:rsidRPr="001719C9">
        <w:rPr>
          <w:rFonts w:asciiTheme="minorHAnsi" w:hAnsiTheme="minorHAnsi" w:cstheme="minorHAnsi"/>
        </w:rPr>
        <w:t>Ben Walker, 2018 Alaska Teacher of the Year</w:t>
      </w:r>
      <w:r w:rsidR="00671349" w:rsidRPr="001719C9">
        <w:rPr>
          <w:rFonts w:asciiTheme="minorHAnsi" w:hAnsiTheme="minorHAnsi" w:cstheme="minorHAnsi"/>
        </w:rPr>
        <w:t>;</w:t>
      </w:r>
      <w:r w:rsidR="00000B30" w:rsidRPr="001719C9">
        <w:rPr>
          <w:rFonts w:asciiTheme="minorHAnsi" w:hAnsiTheme="minorHAnsi" w:cstheme="minorHAnsi"/>
        </w:rPr>
        <w:t xml:space="preserve"> Michael Swain, President of the Association of </w:t>
      </w:r>
      <w:r w:rsidR="0002250C" w:rsidRPr="001719C9">
        <w:rPr>
          <w:rFonts w:asciiTheme="minorHAnsi" w:hAnsiTheme="minorHAnsi" w:cstheme="minorHAnsi"/>
        </w:rPr>
        <w:t xml:space="preserve">Alaska </w:t>
      </w:r>
      <w:r w:rsidR="00000B30" w:rsidRPr="001719C9">
        <w:rPr>
          <w:rFonts w:asciiTheme="minorHAnsi" w:hAnsiTheme="minorHAnsi" w:cstheme="minorHAnsi"/>
        </w:rPr>
        <w:t>School Boards</w:t>
      </w:r>
      <w:r w:rsidR="00671349" w:rsidRPr="001719C9">
        <w:rPr>
          <w:rFonts w:asciiTheme="minorHAnsi" w:hAnsiTheme="minorHAnsi" w:cstheme="minorHAnsi"/>
        </w:rPr>
        <w:t>;</w:t>
      </w:r>
      <w:r w:rsidR="00000B30" w:rsidRPr="001719C9">
        <w:rPr>
          <w:rFonts w:asciiTheme="minorHAnsi" w:hAnsiTheme="minorHAnsi" w:cstheme="minorHAnsi"/>
        </w:rPr>
        <w:t xml:space="preserve"> Candy Bracken, President of Alaska PTA</w:t>
      </w:r>
      <w:r w:rsidR="00671349" w:rsidRPr="001719C9">
        <w:rPr>
          <w:rFonts w:asciiTheme="minorHAnsi" w:hAnsiTheme="minorHAnsi" w:cstheme="minorHAnsi"/>
        </w:rPr>
        <w:t>;</w:t>
      </w:r>
      <w:r w:rsidR="00000B30" w:rsidRPr="001719C9">
        <w:rPr>
          <w:rFonts w:asciiTheme="minorHAnsi" w:hAnsiTheme="minorHAnsi" w:cstheme="minorHAnsi"/>
        </w:rPr>
        <w:t xml:space="preserve"> Tim Parker, President of NEA-Alaska</w:t>
      </w:r>
      <w:r w:rsidR="00671349" w:rsidRPr="001719C9">
        <w:rPr>
          <w:rFonts w:asciiTheme="minorHAnsi" w:hAnsiTheme="minorHAnsi" w:cstheme="minorHAnsi"/>
        </w:rPr>
        <w:t>;</w:t>
      </w:r>
      <w:r w:rsidR="00000B30" w:rsidRPr="001719C9">
        <w:rPr>
          <w:rFonts w:asciiTheme="minorHAnsi" w:hAnsiTheme="minorHAnsi" w:cstheme="minorHAnsi"/>
        </w:rPr>
        <w:t xml:space="preserve"> and Deanna Beck, 2016-2018 President of</w:t>
      </w:r>
      <w:r w:rsidR="0002250C" w:rsidRPr="001719C9">
        <w:rPr>
          <w:rFonts w:asciiTheme="minorHAnsi" w:hAnsiTheme="minorHAnsi" w:cstheme="minorHAnsi"/>
        </w:rPr>
        <w:t xml:space="preserve"> the Alaska Association of Elementary School Principals</w:t>
      </w:r>
      <w:r w:rsidRPr="001719C9">
        <w:rPr>
          <w:rFonts w:asciiTheme="minorHAnsi" w:hAnsiTheme="minorHAnsi" w:cstheme="minorHAnsi"/>
        </w:rPr>
        <w:t>. The committee considered a written application, presentation, video, and interview from each finalist. They recommended a Teacher of the Year and an Alternate Teacher of the Year to Commissioner Johnson, who accepted the recommendations</w:t>
      </w:r>
      <w:r w:rsidR="001719C9" w:rsidRPr="001719C9">
        <w:rPr>
          <w:rFonts w:asciiTheme="minorHAnsi" w:hAnsiTheme="minorHAnsi" w:cstheme="minorHAnsi"/>
        </w:rPr>
        <w:t>.</w:t>
      </w:r>
    </w:p>
    <w:p w14:paraId="30A1A69A" w14:textId="579F20B6" w:rsidR="007D5B8E" w:rsidRPr="001719C9" w:rsidRDefault="004005B6" w:rsidP="003D6447">
      <w:pPr>
        <w:pStyle w:val="BodyText"/>
        <w:tabs>
          <w:tab w:val="left" w:pos="90"/>
        </w:tabs>
        <w:spacing w:line="480" w:lineRule="auto"/>
        <w:jc w:val="center"/>
        <w:rPr>
          <w:rFonts w:ascii="Calibri" w:hAnsi="Calibri" w:cs="Calibri"/>
          <w:sz w:val="24"/>
        </w:rPr>
      </w:pPr>
      <w:r w:rsidRPr="001719C9">
        <w:rPr>
          <w:rFonts w:asciiTheme="minorHAnsi" w:hAnsiTheme="minorHAnsi"/>
          <w:bCs/>
        </w:rPr>
        <w:t>###</w:t>
      </w:r>
    </w:p>
    <w:sectPr w:rsidR="007D5B8E" w:rsidRPr="001719C9" w:rsidSect="00EE5D5A">
      <w:footerReference w:type="even" r:id="rId8"/>
      <w:footerReference w:type="default" r:id="rId9"/>
      <w:headerReference w:type="first" r:id="rId10"/>
      <w:footerReference w:type="first" r:id="rId11"/>
      <w:pgSz w:w="12240" w:h="15840"/>
      <w:pgMar w:top="144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699E5" w14:textId="77777777" w:rsidR="00214DD9" w:rsidRDefault="00214DD9">
      <w:r>
        <w:separator/>
      </w:r>
    </w:p>
  </w:endnote>
  <w:endnote w:type="continuationSeparator" w:id="0">
    <w:p w14:paraId="5F85D521" w14:textId="77777777" w:rsidR="00214DD9" w:rsidRDefault="0021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7D3D" w14:textId="7EF9A5B2" w:rsidR="00584D24" w:rsidRDefault="00D0023E" w:rsidP="00A77977">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A77977">
      <w:rPr>
        <w:rStyle w:val="PageNumber"/>
        <w:noProof/>
      </w:rPr>
      <w:t>1</w:t>
    </w:r>
    <w:r>
      <w:rPr>
        <w:rStyle w:val="PageNumber"/>
      </w:rPr>
      <w:fldChar w:fldCharType="end"/>
    </w:r>
  </w:p>
  <w:p w14:paraId="3D9B7E74" w14:textId="77777777" w:rsidR="00584D24" w:rsidRDefault="00584D2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1DB9" w14:textId="19A7D56B" w:rsidR="00584D24" w:rsidRDefault="00D0023E" w:rsidP="00A77977">
    <w:pPr>
      <w:pStyle w:val="Footer"/>
      <w:framePr w:wrap="around" w:vAnchor="text" w:hAnchor="margin" w:xAlign="center" w:y="1"/>
    </w:pPr>
    <w:r w:rsidRPr="00E56DA3">
      <w:rPr>
        <w:rStyle w:val="PageNumber"/>
        <w:rFonts w:asciiTheme="minorHAnsi" w:hAnsiTheme="minorHAnsi"/>
      </w:rPr>
      <w:fldChar w:fldCharType="begin"/>
    </w:r>
    <w:r w:rsidRPr="00E56DA3">
      <w:rPr>
        <w:rStyle w:val="PageNumber"/>
        <w:rFonts w:asciiTheme="minorHAnsi" w:hAnsiTheme="minorHAnsi"/>
      </w:rPr>
      <w:instrText xml:space="preserve">PAGE  </w:instrText>
    </w:r>
    <w:r w:rsidRPr="00E56DA3">
      <w:rPr>
        <w:rStyle w:val="PageNumber"/>
        <w:rFonts w:asciiTheme="minorHAnsi" w:hAnsiTheme="minorHAnsi"/>
      </w:rPr>
      <w:fldChar w:fldCharType="separate"/>
    </w:r>
    <w:r w:rsidR="00D05BCE">
      <w:rPr>
        <w:rStyle w:val="PageNumber"/>
        <w:rFonts w:asciiTheme="minorHAnsi" w:hAnsiTheme="minorHAnsi"/>
        <w:noProof/>
      </w:rPr>
      <w:t>2</w:t>
    </w:r>
    <w:r w:rsidRPr="00E56DA3">
      <w:rPr>
        <w:rStyle w:val="PageNumber"/>
        <w:rFonts w:asciiTheme="minorHAnsi" w:hAnsiTheme="minorHAnsi"/>
      </w:rPr>
      <w:fldChar w:fldCharType="end"/>
    </w:r>
  </w:p>
  <w:p w14:paraId="730F07AA" w14:textId="77777777" w:rsidR="00584D24" w:rsidRDefault="00584D2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07E9" w14:textId="77777777" w:rsidR="00D0023E" w:rsidRDefault="00D0023E" w:rsidP="007C1AFB">
    <w:pPr>
      <w:pStyle w:val="Footer"/>
      <w:tabs>
        <w:tab w:val="clear" w:pos="4320"/>
        <w:tab w:val="clear" w:pos="8640"/>
        <w:tab w:val="left" w:pos="677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87A5" w14:textId="77777777" w:rsidR="00214DD9" w:rsidRDefault="00214DD9">
      <w:r>
        <w:separator/>
      </w:r>
    </w:p>
  </w:footnote>
  <w:footnote w:type="continuationSeparator" w:id="0">
    <w:p w14:paraId="63EAAED5" w14:textId="77777777" w:rsidR="00214DD9" w:rsidRDefault="00214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EC2F" w14:textId="1AEFBDAE" w:rsidR="006F4C19" w:rsidRDefault="00D05BCE" w:rsidP="00B3480E">
    <w:pPr>
      <w:pStyle w:val="Header"/>
      <w:rPr>
        <w:noProof/>
      </w:rPr>
    </w:pPr>
    <w:r>
      <w:rPr>
        <w:rFonts w:asciiTheme="minorHAnsi" w:hAnsiTheme="minorHAnsi"/>
        <w:noProof/>
      </w:rPr>
      <w:pict w14:anchorId="2ABB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aska Department of Education and Early Development Banner, Commissioner Michael Johnson, office phone number 907-465-2800, website link at education.alaska.gov" style="width:466.75pt;height:142.75pt">
          <v:imagedata r:id="rId1" o:title="Education and Early Devolopment Press Banner without EH"/>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02D1C"/>
    <w:multiLevelType w:val="multilevel"/>
    <w:tmpl w:val="A296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D590C"/>
    <w:multiLevelType w:val="hybridMultilevel"/>
    <w:tmpl w:val="C9A2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19"/>
    <w:rsid w:val="00000B30"/>
    <w:rsid w:val="000015F5"/>
    <w:rsid w:val="0000312B"/>
    <w:rsid w:val="000050C0"/>
    <w:rsid w:val="0002250C"/>
    <w:rsid w:val="0004553C"/>
    <w:rsid w:val="00074970"/>
    <w:rsid w:val="000A39E6"/>
    <w:rsid w:val="000A5144"/>
    <w:rsid w:val="000B0A83"/>
    <w:rsid w:val="000D016C"/>
    <w:rsid w:val="000D2E59"/>
    <w:rsid w:val="000F12EE"/>
    <w:rsid w:val="000F17BF"/>
    <w:rsid w:val="001115EE"/>
    <w:rsid w:val="001241DF"/>
    <w:rsid w:val="001300FB"/>
    <w:rsid w:val="001305DB"/>
    <w:rsid w:val="00131D78"/>
    <w:rsid w:val="00144FE1"/>
    <w:rsid w:val="00152E83"/>
    <w:rsid w:val="0017110A"/>
    <w:rsid w:val="001719C9"/>
    <w:rsid w:val="00172854"/>
    <w:rsid w:val="001A0B77"/>
    <w:rsid w:val="001C2B9B"/>
    <w:rsid w:val="001E02F2"/>
    <w:rsid w:val="001E07D8"/>
    <w:rsid w:val="001F1FC1"/>
    <w:rsid w:val="00205065"/>
    <w:rsid w:val="002112B6"/>
    <w:rsid w:val="00214DD9"/>
    <w:rsid w:val="00255F3B"/>
    <w:rsid w:val="00275189"/>
    <w:rsid w:val="002A03A3"/>
    <w:rsid w:val="002A5FE8"/>
    <w:rsid w:val="002C1E23"/>
    <w:rsid w:val="002C3C86"/>
    <w:rsid w:val="002E033F"/>
    <w:rsid w:val="00302053"/>
    <w:rsid w:val="00322DDD"/>
    <w:rsid w:val="00323F18"/>
    <w:rsid w:val="00335AC6"/>
    <w:rsid w:val="00335F60"/>
    <w:rsid w:val="00370169"/>
    <w:rsid w:val="003767A7"/>
    <w:rsid w:val="003767E7"/>
    <w:rsid w:val="00377F6C"/>
    <w:rsid w:val="00383926"/>
    <w:rsid w:val="003B6E22"/>
    <w:rsid w:val="003D6447"/>
    <w:rsid w:val="003D7AF0"/>
    <w:rsid w:val="003E23E0"/>
    <w:rsid w:val="003F1C84"/>
    <w:rsid w:val="003F4618"/>
    <w:rsid w:val="004005B6"/>
    <w:rsid w:val="00404082"/>
    <w:rsid w:val="004133F0"/>
    <w:rsid w:val="0041751F"/>
    <w:rsid w:val="00425460"/>
    <w:rsid w:val="00454845"/>
    <w:rsid w:val="004650D5"/>
    <w:rsid w:val="00490430"/>
    <w:rsid w:val="004B48FE"/>
    <w:rsid w:val="004C6AB8"/>
    <w:rsid w:val="004E2E6D"/>
    <w:rsid w:val="004F5E43"/>
    <w:rsid w:val="005019F4"/>
    <w:rsid w:val="0051433A"/>
    <w:rsid w:val="00514B99"/>
    <w:rsid w:val="00520965"/>
    <w:rsid w:val="005239C6"/>
    <w:rsid w:val="00543E91"/>
    <w:rsid w:val="00563FAD"/>
    <w:rsid w:val="00572692"/>
    <w:rsid w:val="00584D24"/>
    <w:rsid w:val="005C5F93"/>
    <w:rsid w:val="005D25A8"/>
    <w:rsid w:val="00633439"/>
    <w:rsid w:val="006339DF"/>
    <w:rsid w:val="00652521"/>
    <w:rsid w:val="00671349"/>
    <w:rsid w:val="00673E17"/>
    <w:rsid w:val="00691FDA"/>
    <w:rsid w:val="006C62A7"/>
    <w:rsid w:val="006D3054"/>
    <w:rsid w:val="006D3442"/>
    <w:rsid w:val="006E2A22"/>
    <w:rsid w:val="006F4C19"/>
    <w:rsid w:val="00711C3F"/>
    <w:rsid w:val="00716D55"/>
    <w:rsid w:val="00741132"/>
    <w:rsid w:val="007437C2"/>
    <w:rsid w:val="007469AA"/>
    <w:rsid w:val="0074710E"/>
    <w:rsid w:val="007632CE"/>
    <w:rsid w:val="00771DCC"/>
    <w:rsid w:val="00780D05"/>
    <w:rsid w:val="00790945"/>
    <w:rsid w:val="0079792C"/>
    <w:rsid w:val="007A4BE9"/>
    <w:rsid w:val="007C1AFB"/>
    <w:rsid w:val="007D5B8E"/>
    <w:rsid w:val="007E02BA"/>
    <w:rsid w:val="007E3A99"/>
    <w:rsid w:val="007F3617"/>
    <w:rsid w:val="008037A9"/>
    <w:rsid w:val="00816A19"/>
    <w:rsid w:val="00824C4B"/>
    <w:rsid w:val="00835374"/>
    <w:rsid w:val="008612AE"/>
    <w:rsid w:val="00872538"/>
    <w:rsid w:val="008820E6"/>
    <w:rsid w:val="008D423F"/>
    <w:rsid w:val="009205EC"/>
    <w:rsid w:val="00930305"/>
    <w:rsid w:val="009363DF"/>
    <w:rsid w:val="00946E61"/>
    <w:rsid w:val="00963C18"/>
    <w:rsid w:val="00974AB0"/>
    <w:rsid w:val="0098435C"/>
    <w:rsid w:val="009F21C2"/>
    <w:rsid w:val="00A03E16"/>
    <w:rsid w:val="00A1323C"/>
    <w:rsid w:val="00A1381C"/>
    <w:rsid w:val="00A23D9D"/>
    <w:rsid w:val="00A3319D"/>
    <w:rsid w:val="00A37434"/>
    <w:rsid w:val="00A409E6"/>
    <w:rsid w:val="00A44E62"/>
    <w:rsid w:val="00A63DAE"/>
    <w:rsid w:val="00A67FAC"/>
    <w:rsid w:val="00A707B0"/>
    <w:rsid w:val="00A77977"/>
    <w:rsid w:val="00A81180"/>
    <w:rsid w:val="00A8179C"/>
    <w:rsid w:val="00A9583D"/>
    <w:rsid w:val="00AC4048"/>
    <w:rsid w:val="00AC764B"/>
    <w:rsid w:val="00AF5E9C"/>
    <w:rsid w:val="00B00A91"/>
    <w:rsid w:val="00B07189"/>
    <w:rsid w:val="00B12628"/>
    <w:rsid w:val="00B242E5"/>
    <w:rsid w:val="00B3480E"/>
    <w:rsid w:val="00B40205"/>
    <w:rsid w:val="00B45A52"/>
    <w:rsid w:val="00B63CBC"/>
    <w:rsid w:val="00B64491"/>
    <w:rsid w:val="00B96F0B"/>
    <w:rsid w:val="00BB3231"/>
    <w:rsid w:val="00BB3580"/>
    <w:rsid w:val="00BD37EC"/>
    <w:rsid w:val="00BD3B82"/>
    <w:rsid w:val="00BF1108"/>
    <w:rsid w:val="00C023E2"/>
    <w:rsid w:val="00C03F02"/>
    <w:rsid w:val="00C241F3"/>
    <w:rsid w:val="00C26A07"/>
    <w:rsid w:val="00C3135D"/>
    <w:rsid w:val="00C36CEF"/>
    <w:rsid w:val="00C4093A"/>
    <w:rsid w:val="00C665D8"/>
    <w:rsid w:val="00CB082A"/>
    <w:rsid w:val="00CB4D9E"/>
    <w:rsid w:val="00CB72A1"/>
    <w:rsid w:val="00CD49E9"/>
    <w:rsid w:val="00CE0549"/>
    <w:rsid w:val="00D0023E"/>
    <w:rsid w:val="00D05BCE"/>
    <w:rsid w:val="00D21DF9"/>
    <w:rsid w:val="00D31000"/>
    <w:rsid w:val="00D35A88"/>
    <w:rsid w:val="00D61F14"/>
    <w:rsid w:val="00D90937"/>
    <w:rsid w:val="00DB02E2"/>
    <w:rsid w:val="00DD4F2B"/>
    <w:rsid w:val="00DD785D"/>
    <w:rsid w:val="00E06087"/>
    <w:rsid w:val="00E32563"/>
    <w:rsid w:val="00E35F5D"/>
    <w:rsid w:val="00E4061B"/>
    <w:rsid w:val="00E41189"/>
    <w:rsid w:val="00E42FE8"/>
    <w:rsid w:val="00E43841"/>
    <w:rsid w:val="00E44DCD"/>
    <w:rsid w:val="00E525D7"/>
    <w:rsid w:val="00E554F6"/>
    <w:rsid w:val="00E56DA3"/>
    <w:rsid w:val="00E7479F"/>
    <w:rsid w:val="00E813C5"/>
    <w:rsid w:val="00E83D28"/>
    <w:rsid w:val="00EB7995"/>
    <w:rsid w:val="00EC7F51"/>
    <w:rsid w:val="00ED3425"/>
    <w:rsid w:val="00EE5D5A"/>
    <w:rsid w:val="00EE77A9"/>
    <w:rsid w:val="00F321BF"/>
    <w:rsid w:val="00F3364D"/>
    <w:rsid w:val="00F452F9"/>
    <w:rsid w:val="00F70C84"/>
    <w:rsid w:val="00F834E3"/>
    <w:rsid w:val="00FA7127"/>
    <w:rsid w:val="00FD0F56"/>
    <w:rsid w:val="00FE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069AF"/>
  <w15:chartTrackingRefBased/>
  <w15:docId w15:val="{18E16E2E-148A-4B1D-B443-732491BF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1AFB"/>
    <w:pPr>
      <w:tabs>
        <w:tab w:val="center" w:pos="4320"/>
        <w:tab w:val="right" w:pos="8640"/>
      </w:tabs>
    </w:pPr>
  </w:style>
  <w:style w:type="paragraph" w:styleId="Footer">
    <w:name w:val="footer"/>
    <w:basedOn w:val="Normal"/>
    <w:rsid w:val="007C1AFB"/>
    <w:pPr>
      <w:tabs>
        <w:tab w:val="center" w:pos="4320"/>
        <w:tab w:val="right" w:pos="8640"/>
      </w:tabs>
    </w:pPr>
  </w:style>
  <w:style w:type="character" w:styleId="PageNumber">
    <w:name w:val="page number"/>
    <w:basedOn w:val="DefaultParagraphFont"/>
    <w:rsid w:val="007C1AFB"/>
  </w:style>
  <w:style w:type="paragraph" w:customStyle="1" w:styleId="PRBodyTextCity">
    <w:name w:val="PR Body Text (City)"/>
    <w:basedOn w:val="PRBodyText"/>
    <w:link w:val="PRBodyTextCityChar"/>
    <w:rsid w:val="007C1AFB"/>
    <w:rPr>
      <w:b/>
      <w:bCs/>
    </w:rPr>
  </w:style>
  <w:style w:type="paragraph" w:customStyle="1" w:styleId="PRBodyText">
    <w:name w:val="PR Body Text"/>
    <w:basedOn w:val="Normal"/>
    <w:link w:val="PRBodyTextChar"/>
    <w:rsid w:val="007C1AFB"/>
  </w:style>
  <w:style w:type="paragraph" w:customStyle="1" w:styleId="PRSubhead">
    <w:name w:val="PR Subhead"/>
    <w:basedOn w:val="Normal"/>
    <w:rsid w:val="007C1AFB"/>
    <w:pPr>
      <w:ind w:right="-720" w:hanging="720"/>
    </w:pPr>
    <w:rPr>
      <w:b/>
      <w:color w:val="808080"/>
    </w:rPr>
  </w:style>
  <w:style w:type="character" w:customStyle="1" w:styleId="PRBodyTextChar">
    <w:name w:val="PR Body Text Char"/>
    <w:link w:val="PRBodyText"/>
    <w:rsid w:val="007C1AFB"/>
    <w:rPr>
      <w:sz w:val="24"/>
      <w:szCs w:val="24"/>
      <w:lang w:val="en-US" w:eastAsia="en-US" w:bidi="ar-SA"/>
    </w:rPr>
  </w:style>
  <w:style w:type="character" w:customStyle="1" w:styleId="PRBodyTextCityChar">
    <w:name w:val="PR Body Text (City) Char"/>
    <w:link w:val="PRBodyTextCity"/>
    <w:rsid w:val="007C1AFB"/>
    <w:rPr>
      <w:b/>
      <w:bCs/>
      <w:sz w:val="24"/>
      <w:szCs w:val="24"/>
      <w:lang w:val="en-US" w:eastAsia="en-US" w:bidi="ar-SA"/>
    </w:rPr>
  </w:style>
  <w:style w:type="character" w:styleId="Hyperlink">
    <w:name w:val="Hyperlink"/>
    <w:rsid w:val="00AC4048"/>
    <w:rPr>
      <w:color w:val="0000FF"/>
      <w:u w:val="single"/>
    </w:rPr>
  </w:style>
  <w:style w:type="paragraph" w:styleId="BodyText">
    <w:name w:val="Body Text"/>
    <w:basedOn w:val="Normal"/>
    <w:link w:val="BodyTextChar"/>
    <w:rsid w:val="00790945"/>
    <w:pPr>
      <w:autoSpaceDE w:val="0"/>
      <w:autoSpaceDN w:val="0"/>
      <w:adjustRightInd w:val="0"/>
    </w:pPr>
    <w:rPr>
      <w:rFonts w:ascii="Arial" w:hAnsi="Arial" w:cs="Arial"/>
      <w:sz w:val="28"/>
    </w:rPr>
  </w:style>
  <w:style w:type="character" w:styleId="Strong">
    <w:name w:val="Strong"/>
    <w:uiPriority w:val="22"/>
    <w:qFormat/>
    <w:rsid w:val="00D61F14"/>
    <w:rPr>
      <w:b/>
      <w:bCs/>
    </w:rPr>
  </w:style>
  <w:style w:type="character" w:styleId="CommentReference">
    <w:name w:val="annotation reference"/>
    <w:basedOn w:val="DefaultParagraphFont"/>
    <w:rsid w:val="00835374"/>
    <w:rPr>
      <w:sz w:val="16"/>
      <w:szCs w:val="16"/>
    </w:rPr>
  </w:style>
  <w:style w:type="paragraph" w:styleId="CommentText">
    <w:name w:val="annotation text"/>
    <w:basedOn w:val="Normal"/>
    <w:link w:val="CommentTextChar"/>
    <w:rsid w:val="00835374"/>
    <w:rPr>
      <w:sz w:val="20"/>
      <w:szCs w:val="20"/>
    </w:rPr>
  </w:style>
  <w:style w:type="character" w:customStyle="1" w:styleId="CommentTextChar">
    <w:name w:val="Comment Text Char"/>
    <w:basedOn w:val="DefaultParagraphFont"/>
    <w:link w:val="CommentText"/>
    <w:rsid w:val="00835374"/>
  </w:style>
  <w:style w:type="paragraph" w:styleId="CommentSubject">
    <w:name w:val="annotation subject"/>
    <w:basedOn w:val="CommentText"/>
    <w:next w:val="CommentText"/>
    <w:link w:val="CommentSubjectChar"/>
    <w:rsid w:val="00835374"/>
    <w:rPr>
      <w:b/>
      <w:bCs/>
    </w:rPr>
  </w:style>
  <w:style w:type="character" w:customStyle="1" w:styleId="CommentSubjectChar">
    <w:name w:val="Comment Subject Char"/>
    <w:basedOn w:val="CommentTextChar"/>
    <w:link w:val="CommentSubject"/>
    <w:rsid w:val="00835374"/>
    <w:rPr>
      <w:b/>
      <w:bCs/>
    </w:rPr>
  </w:style>
  <w:style w:type="paragraph" w:styleId="BalloonText">
    <w:name w:val="Balloon Text"/>
    <w:basedOn w:val="Normal"/>
    <w:link w:val="BalloonTextChar"/>
    <w:rsid w:val="00835374"/>
    <w:rPr>
      <w:rFonts w:ascii="Segoe UI" w:hAnsi="Segoe UI" w:cs="Segoe UI"/>
      <w:sz w:val="18"/>
      <w:szCs w:val="18"/>
    </w:rPr>
  </w:style>
  <w:style w:type="character" w:customStyle="1" w:styleId="BalloonTextChar">
    <w:name w:val="Balloon Text Char"/>
    <w:basedOn w:val="DefaultParagraphFont"/>
    <w:link w:val="BalloonText"/>
    <w:rsid w:val="00835374"/>
    <w:rPr>
      <w:rFonts w:ascii="Segoe UI" w:hAnsi="Segoe UI" w:cs="Segoe UI"/>
      <w:sz w:val="18"/>
      <w:szCs w:val="18"/>
    </w:rPr>
  </w:style>
  <w:style w:type="paragraph" w:customStyle="1" w:styleId="Default">
    <w:name w:val="Default"/>
    <w:rsid w:val="000D016C"/>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16A19"/>
    <w:rPr>
      <w:rFonts w:ascii="Arial" w:hAnsi="Arial" w:cs="Arial"/>
      <w:sz w:val="28"/>
      <w:szCs w:val="24"/>
    </w:rPr>
  </w:style>
  <w:style w:type="character" w:styleId="FollowedHyperlink">
    <w:name w:val="FollowedHyperlink"/>
    <w:basedOn w:val="DefaultParagraphFont"/>
    <w:rsid w:val="007A4BE9"/>
    <w:rPr>
      <w:color w:val="954F72" w:themeColor="followedHyperlink"/>
      <w:u w:val="single"/>
    </w:rPr>
  </w:style>
  <w:style w:type="paragraph" w:styleId="NormalWeb">
    <w:name w:val="Normal (Web)"/>
    <w:basedOn w:val="Normal"/>
    <w:uiPriority w:val="99"/>
    <w:rsid w:val="006E2A22"/>
    <w:pPr>
      <w:spacing w:beforeLines="1" w:afterLines="1"/>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797">
      <w:bodyDiv w:val="1"/>
      <w:marLeft w:val="0"/>
      <w:marRight w:val="0"/>
      <w:marTop w:val="0"/>
      <w:marBottom w:val="0"/>
      <w:divBdr>
        <w:top w:val="none" w:sz="0" w:space="0" w:color="auto"/>
        <w:left w:val="none" w:sz="0" w:space="0" w:color="auto"/>
        <w:bottom w:val="none" w:sz="0" w:space="0" w:color="auto"/>
        <w:right w:val="none" w:sz="0" w:space="0" w:color="auto"/>
      </w:divBdr>
    </w:div>
    <w:div w:id="138151735">
      <w:bodyDiv w:val="1"/>
      <w:marLeft w:val="0"/>
      <w:marRight w:val="0"/>
      <w:marTop w:val="0"/>
      <w:marBottom w:val="0"/>
      <w:divBdr>
        <w:top w:val="none" w:sz="0" w:space="0" w:color="auto"/>
        <w:left w:val="none" w:sz="0" w:space="0" w:color="auto"/>
        <w:bottom w:val="none" w:sz="0" w:space="0" w:color="auto"/>
        <w:right w:val="none" w:sz="0" w:space="0" w:color="auto"/>
      </w:divBdr>
    </w:div>
    <w:div w:id="484473711">
      <w:bodyDiv w:val="1"/>
      <w:marLeft w:val="0"/>
      <w:marRight w:val="0"/>
      <w:marTop w:val="0"/>
      <w:marBottom w:val="0"/>
      <w:divBdr>
        <w:top w:val="none" w:sz="0" w:space="0" w:color="auto"/>
        <w:left w:val="none" w:sz="0" w:space="0" w:color="auto"/>
        <w:bottom w:val="none" w:sz="0" w:space="0" w:color="auto"/>
        <w:right w:val="none" w:sz="0" w:space="0" w:color="auto"/>
      </w:divBdr>
    </w:div>
    <w:div w:id="922228718">
      <w:bodyDiv w:val="1"/>
      <w:marLeft w:val="0"/>
      <w:marRight w:val="0"/>
      <w:marTop w:val="0"/>
      <w:marBottom w:val="0"/>
      <w:divBdr>
        <w:top w:val="none" w:sz="0" w:space="0" w:color="auto"/>
        <w:left w:val="none" w:sz="0" w:space="0" w:color="auto"/>
        <w:bottom w:val="none" w:sz="0" w:space="0" w:color="auto"/>
        <w:right w:val="none" w:sz="0" w:space="0" w:color="auto"/>
      </w:divBdr>
    </w:div>
    <w:div w:id="961154247">
      <w:bodyDiv w:val="1"/>
      <w:marLeft w:val="0"/>
      <w:marRight w:val="0"/>
      <w:marTop w:val="0"/>
      <w:marBottom w:val="0"/>
      <w:divBdr>
        <w:top w:val="none" w:sz="0" w:space="0" w:color="auto"/>
        <w:left w:val="none" w:sz="0" w:space="0" w:color="auto"/>
        <w:bottom w:val="none" w:sz="0" w:space="0" w:color="auto"/>
        <w:right w:val="none" w:sz="0" w:space="0" w:color="auto"/>
      </w:divBdr>
    </w:div>
    <w:div w:id="1298074929">
      <w:bodyDiv w:val="1"/>
      <w:marLeft w:val="0"/>
      <w:marRight w:val="0"/>
      <w:marTop w:val="0"/>
      <w:marBottom w:val="0"/>
      <w:divBdr>
        <w:top w:val="none" w:sz="0" w:space="0" w:color="auto"/>
        <w:left w:val="none" w:sz="0" w:space="0" w:color="auto"/>
        <w:bottom w:val="none" w:sz="0" w:space="0" w:color="auto"/>
        <w:right w:val="none" w:sz="0" w:space="0" w:color="auto"/>
      </w:divBdr>
      <w:divsChild>
        <w:div w:id="840195417">
          <w:marLeft w:val="0"/>
          <w:marRight w:val="0"/>
          <w:marTop w:val="0"/>
          <w:marBottom w:val="0"/>
          <w:divBdr>
            <w:top w:val="none" w:sz="0" w:space="0" w:color="auto"/>
            <w:left w:val="none" w:sz="0" w:space="0" w:color="auto"/>
            <w:bottom w:val="none" w:sz="0" w:space="0" w:color="auto"/>
            <w:right w:val="none" w:sz="0" w:space="0" w:color="auto"/>
          </w:divBdr>
        </w:div>
      </w:divsChild>
    </w:div>
    <w:div w:id="1366953520">
      <w:bodyDiv w:val="1"/>
      <w:marLeft w:val="0"/>
      <w:marRight w:val="0"/>
      <w:marTop w:val="0"/>
      <w:marBottom w:val="0"/>
      <w:divBdr>
        <w:top w:val="none" w:sz="0" w:space="0" w:color="auto"/>
        <w:left w:val="none" w:sz="0" w:space="0" w:color="auto"/>
        <w:bottom w:val="none" w:sz="0" w:space="0" w:color="auto"/>
        <w:right w:val="none" w:sz="0" w:space="0" w:color="auto"/>
      </w:divBdr>
    </w:div>
    <w:div w:id="1499005250">
      <w:bodyDiv w:val="1"/>
      <w:marLeft w:val="0"/>
      <w:marRight w:val="0"/>
      <w:marTop w:val="0"/>
      <w:marBottom w:val="0"/>
      <w:divBdr>
        <w:top w:val="none" w:sz="0" w:space="0" w:color="auto"/>
        <w:left w:val="none" w:sz="0" w:space="0" w:color="auto"/>
        <w:bottom w:val="none" w:sz="0" w:space="0" w:color="auto"/>
        <w:right w:val="none" w:sz="0" w:space="0" w:color="auto"/>
      </w:divBdr>
    </w:div>
    <w:div w:id="1728794919">
      <w:bodyDiv w:val="1"/>
      <w:marLeft w:val="0"/>
      <w:marRight w:val="0"/>
      <w:marTop w:val="0"/>
      <w:marBottom w:val="0"/>
      <w:divBdr>
        <w:top w:val="none" w:sz="0" w:space="0" w:color="auto"/>
        <w:left w:val="none" w:sz="0" w:space="0" w:color="auto"/>
        <w:bottom w:val="none" w:sz="0" w:space="0" w:color="auto"/>
        <w:right w:val="none" w:sz="0" w:space="0" w:color="auto"/>
      </w:divBdr>
    </w:div>
    <w:div w:id="1769618086">
      <w:bodyDiv w:val="1"/>
      <w:marLeft w:val="0"/>
      <w:marRight w:val="0"/>
      <w:marTop w:val="0"/>
      <w:marBottom w:val="0"/>
      <w:divBdr>
        <w:top w:val="none" w:sz="0" w:space="0" w:color="auto"/>
        <w:left w:val="none" w:sz="0" w:space="0" w:color="auto"/>
        <w:bottom w:val="none" w:sz="0" w:space="0" w:color="auto"/>
        <w:right w:val="none" w:sz="0" w:space="0" w:color="auto"/>
      </w:divBdr>
    </w:div>
    <w:div w:id="1991211705">
      <w:bodyDiv w:val="1"/>
      <w:marLeft w:val="0"/>
      <w:marRight w:val="0"/>
      <w:marTop w:val="0"/>
      <w:marBottom w:val="0"/>
      <w:divBdr>
        <w:top w:val="none" w:sz="0" w:space="0" w:color="auto"/>
        <w:left w:val="none" w:sz="0" w:space="0" w:color="auto"/>
        <w:bottom w:val="none" w:sz="0" w:space="0" w:color="auto"/>
        <w:right w:val="none" w:sz="0" w:space="0" w:color="auto"/>
      </w:divBdr>
    </w:div>
    <w:div w:id="2019654527">
      <w:bodyDiv w:val="1"/>
      <w:marLeft w:val="0"/>
      <w:marRight w:val="0"/>
      <w:marTop w:val="0"/>
      <w:marBottom w:val="0"/>
      <w:divBdr>
        <w:top w:val="none" w:sz="0" w:space="0" w:color="auto"/>
        <w:left w:val="none" w:sz="0" w:space="0" w:color="auto"/>
        <w:bottom w:val="none" w:sz="0" w:space="0" w:color="auto"/>
        <w:right w:val="none" w:sz="0" w:space="0" w:color="auto"/>
      </w:divBdr>
    </w:div>
    <w:div w:id="2088305374">
      <w:bodyDiv w:val="1"/>
      <w:marLeft w:val="0"/>
      <w:marRight w:val="0"/>
      <w:marTop w:val="0"/>
      <w:marBottom w:val="0"/>
      <w:divBdr>
        <w:top w:val="none" w:sz="0" w:space="0" w:color="auto"/>
        <w:left w:val="none" w:sz="0" w:space="0" w:color="auto"/>
        <w:bottom w:val="none" w:sz="0" w:space="0" w:color="auto"/>
        <w:right w:val="none" w:sz="0" w:space="0" w:color="auto"/>
      </w:divBdr>
      <w:divsChild>
        <w:div w:id="491067816">
          <w:marLeft w:val="0"/>
          <w:marRight w:val="0"/>
          <w:marTop w:val="0"/>
          <w:marBottom w:val="0"/>
          <w:divBdr>
            <w:top w:val="none" w:sz="0" w:space="0" w:color="auto"/>
            <w:left w:val="none" w:sz="0" w:space="0" w:color="auto"/>
            <w:bottom w:val="none" w:sz="0" w:space="0" w:color="auto"/>
            <w:right w:val="none" w:sz="0" w:space="0" w:color="auto"/>
          </w:divBdr>
        </w:div>
        <w:div w:id="1215964813">
          <w:marLeft w:val="0"/>
          <w:marRight w:val="0"/>
          <w:marTop w:val="0"/>
          <w:marBottom w:val="0"/>
          <w:divBdr>
            <w:top w:val="none" w:sz="0" w:space="0" w:color="auto"/>
            <w:left w:val="none" w:sz="0" w:space="0" w:color="auto"/>
            <w:bottom w:val="none" w:sz="0" w:space="0" w:color="auto"/>
            <w:right w:val="none" w:sz="0" w:space="0" w:color="auto"/>
          </w:divBdr>
        </w:div>
      </w:divsChild>
    </w:div>
    <w:div w:id="20926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AF05-F5F3-4ADD-A664-CC97AECA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 IMMEDIATE RELEASE                                                                                               No</vt:lpstr>
    </vt:vector>
  </TitlesOfParts>
  <Company>Governor's Office</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No</dc:title>
  <dc:subject/>
  <dc:creator>Hardin, Erin M (EED)</dc:creator>
  <cp:keywords/>
  <cp:lastModifiedBy>Miller, Alex W (EED)</cp:lastModifiedBy>
  <cp:revision>2</cp:revision>
  <cp:lastPrinted>2018-10-29T22:33:00Z</cp:lastPrinted>
  <dcterms:created xsi:type="dcterms:W3CDTF">2018-10-29T22:54:00Z</dcterms:created>
  <dcterms:modified xsi:type="dcterms:W3CDTF">2018-10-29T22:54:00Z</dcterms:modified>
  <cp:contentStatus/>
</cp:coreProperties>
</file>