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96F" w:rsidRPr="00D93842" w:rsidRDefault="001F4F87" w:rsidP="0006596F">
      <w:pPr>
        <w:rPr>
          <w:sz w:val="22"/>
          <w:szCs w:val="22"/>
        </w:rPr>
      </w:pPr>
      <w:r>
        <w:rPr>
          <w:sz w:val="22"/>
          <w:szCs w:val="22"/>
        </w:rPr>
        <w:t>Bill Walker</w:t>
      </w:r>
      <w:r w:rsidR="0006596F" w:rsidRPr="00D93842">
        <w:rPr>
          <w:sz w:val="22"/>
          <w:szCs w:val="22"/>
        </w:rPr>
        <w:t>, Governor</w:t>
      </w:r>
    </w:p>
    <w:p w:rsidR="0006596F" w:rsidRPr="00D93842" w:rsidRDefault="0006596F" w:rsidP="0006596F">
      <w:pPr>
        <w:rPr>
          <w:sz w:val="22"/>
          <w:szCs w:val="22"/>
        </w:rPr>
      </w:pPr>
    </w:p>
    <w:p w:rsidR="0006596F" w:rsidRPr="00D93842" w:rsidRDefault="0006596F" w:rsidP="0006596F">
      <w:pPr>
        <w:jc w:val="center"/>
        <w:rPr>
          <w:b/>
          <w:sz w:val="22"/>
          <w:szCs w:val="22"/>
        </w:rPr>
      </w:pPr>
      <w:r w:rsidRPr="00D93842">
        <w:rPr>
          <w:b/>
          <w:sz w:val="22"/>
          <w:szCs w:val="22"/>
        </w:rPr>
        <w:t>ALASKA STATE PROFESSIONAL TEACHING PRACTICES COMMISSION</w:t>
      </w:r>
    </w:p>
    <w:p w:rsidR="0006596F" w:rsidRPr="00D93842" w:rsidRDefault="0006596F" w:rsidP="0006596F">
      <w:pPr>
        <w:jc w:val="center"/>
        <w:rPr>
          <w:sz w:val="22"/>
          <w:szCs w:val="22"/>
        </w:rPr>
      </w:pPr>
      <w:r w:rsidRPr="00D93842">
        <w:rPr>
          <w:sz w:val="22"/>
          <w:szCs w:val="22"/>
        </w:rPr>
        <w:t>344 West Third Avenue, Suite 127</w:t>
      </w:r>
    </w:p>
    <w:p w:rsidR="0006596F" w:rsidRPr="00D93842" w:rsidRDefault="0006596F" w:rsidP="0006596F">
      <w:pPr>
        <w:jc w:val="center"/>
        <w:rPr>
          <w:sz w:val="22"/>
          <w:szCs w:val="22"/>
        </w:rPr>
      </w:pPr>
      <w:r w:rsidRPr="00D93842">
        <w:rPr>
          <w:sz w:val="22"/>
          <w:szCs w:val="22"/>
        </w:rPr>
        <w:t>Anchorage, Alaska 99501</w:t>
      </w:r>
    </w:p>
    <w:p w:rsidR="0006596F" w:rsidRPr="00D93842" w:rsidRDefault="0006596F" w:rsidP="0006596F">
      <w:pPr>
        <w:jc w:val="center"/>
        <w:rPr>
          <w:sz w:val="22"/>
          <w:szCs w:val="22"/>
        </w:rPr>
      </w:pPr>
      <w:r w:rsidRPr="00D93842">
        <w:rPr>
          <w:sz w:val="22"/>
          <w:szCs w:val="22"/>
        </w:rPr>
        <w:t>ADOPTED MINUTES</w:t>
      </w:r>
    </w:p>
    <w:p w:rsidR="0006596F" w:rsidRDefault="00136DA5" w:rsidP="00CD158E">
      <w:pPr>
        <w:jc w:val="center"/>
        <w:rPr>
          <w:sz w:val="22"/>
          <w:szCs w:val="22"/>
        </w:rPr>
      </w:pPr>
      <w:r>
        <w:rPr>
          <w:sz w:val="22"/>
          <w:szCs w:val="22"/>
        </w:rPr>
        <w:t>January 25-26, 2016</w:t>
      </w:r>
    </w:p>
    <w:p w:rsidR="00CD158E" w:rsidRPr="00D93842" w:rsidRDefault="00CD158E" w:rsidP="00CD158E">
      <w:pPr>
        <w:jc w:val="center"/>
        <w:rPr>
          <w:sz w:val="22"/>
          <w:szCs w:val="22"/>
        </w:rPr>
      </w:pPr>
    </w:p>
    <w:p w:rsidR="000A746D" w:rsidRPr="00CC0C5D" w:rsidRDefault="000A746D" w:rsidP="000A746D">
      <w:pPr>
        <w:rPr>
          <w:sz w:val="22"/>
          <w:szCs w:val="22"/>
        </w:rPr>
      </w:pPr>
      <w:r w:rsidRPr="00CC0C5D">
        <w:rPr>
          <w:sz w:val="22"/>
          <w:szCs w:val="22"/>
        </w:rPr>
        <w:t>The me</w:t>
      </w:r>
      <w:r w:rsidR="0023698C" w:rsidRPr="00CC0C5D">
        <w:rPr>
          <w:sz w:val="22"/>
          <w:szCs w:val="22"/>
        </w:rPr>
        <w:t xml:space="preserve">eting was called to order at </w:t>
      </w:r>
      <w:r w:rsidR="00136DA5" w:rsidRPr="00CC0C5D">
        <w:rPr>
          <w:sz w:val="22"/>
          <w:szCs w:val="22"/>
        </w:rPr>
        <w:t>9</w:t>
      </w:r>
      <w:r w:rsidR="00D85856" w:rsidRPr="00CC0C5D">
        <w:rPr>
          <w:sz w:val="22"/>
          <w:szCs w:val="22"/>
        </w:rPr>
        <w:t>:</w:t>
      </w:r>
      <w:r w:rsidR="00136DA5" w:rsidRPr="00CC0C5D">
        <w:rPr>
          <w:sz w:val="22"/>
          <w:szCs w:val="22"/>
        </w:rPr>
        <w:t>0</w:t>
      </w:r>
      <w:r w:rsidR="00D01766">
        <w:rPr>
          <w:sz w:val="22"/>
          <w:szCs w:val="22"/>
        </w:rPr>
        <w:t>1</w:t>
      </w:r>
      <w:r w:rsidR="00047837" w:rsidRPr="00CC0C5D">
        <w:rPr>
          <w:sz w:val="22"/>
          <w:szCs w:val="22"/>
        </w:rPr>
        <w:t xml:space="preserve"> </w:t>
      </w:r>
      <w:r w:rsidR="00574AE0" w:rsidRPr="00CC0C5D">
        <w:rPr>
          <w:sz w:val="22"/>
          <w:szCs w:val="22"/>
        </w:rPr>
        <w:t>a</w:t>
      </w:r>
      <w:r w:rsidR="00D93842" w:rsidRPr="00CC0C5D">
        <w:rPr>
          <w:sz w:val="22"/>
          <w:szCs w:val="22"/>
        </w:rPr>
        <w:t xml:space="preserve">.m., </w:t>
      </w:r>
      <w:r w:rsidR="002B1FD7" w:rsidRPr="00CC0C5D">
        <w:rPr>
          <w:sz w:val="22"/>
          <w:szCs w:val="22"/>
        </w:rPr>
        <w:t>Mon</w:t>
      </w:r>
      <w:r w:rsidR="00D84E73" w:rsidRPr="00CC0C5D">
        <w:rPr>
          <w:sz w:val="22"/>
          <w:szCs w:val="22"/>
        </w:rPr>
        <w:t>day,</w:t>
      </w:r>
      <w:r w:rsidR="00361CBF" w:rsidRPr="00CC0C5D">
        <w:rPr>
          <w:sz w:val="22"/>
          <w:szCs w:val="22"/>
        </w:rPr>
        <w:t xml:space="preserve"> </w:t>
      </w:r>
      <w:r w:rsidR="00D01766">
        <w:rPr>
          <w:sz w:val="22"/>
          <w:szCs w:val="22"/>
        </w:rPr>
        <w:t xml:space="preserve">April </w:t>
      </w:r>
      <w:r w:rsidR="00136DA5" w:rsidRPr="00CC0C5D">
        <w:rPr>
          <w:sz w:val="22"/>
          <w:szCs w:val="22"/>
        </w:rPr>
        <w:t>25, 2016</w:t>
      </w:r>
      <w:r w:rsidRPr="00CC0C5D">
        <w:rPr>
          <w:sz w:val="22"/>
          <w:szCs w:val="22"/>
        </w:rPr>
        <w:t xml:space="preserve">, by Chair </w:t>
      </w:r>
      <w:r w:rsidR="0014269F" w:rsidRPr="00CC0C5D">
        <w:rPr>
          <w:sz w:val="22"/>
          <w:szCs w:val="22"/>
        </w:rPr>
        <w:t>Melody Mann</w:t>
      </w:r>
      <w:r w:rsidR="00BE104E" w:rsidRPr="00CC0C5D">
        <w:rPr>
          <w:sz w:val="22"/>
          <w:szCs w:val="22"/>
        </w:rPr>
        <w:t>.</w:t>
      </w:r>
    </w:p>
    <w:p w:rsidR="000F5A7B" w:rsidRPr="00CC0C5D" w:rsidRDefault="000F5A7B" w:rsidP="000A746D">
      <w:pPr>
        <w:rPr>
          <w:b/>
          <w:sz w:val="22"/>
          <w:szCs w:val="22"/>
        </w:rPr>
      </w:pPr>
    </w:p>
    <w:p w:rsidR="000A746D" w:rsidRPr="00CC0C5D" w:rsidRDefault="000A746D" w:rsidP="000A746D">
      <w:pPr>
        <w:rPr>
          <w:sz w:val="22"/>
          <w:szCs w:val="22"/>
        </w:rPr>
      </w:pPr>
      <w:r w:rsidRPr="00CC0C5D">
        <w:rPr>
          <w:b/>
          <w:sz w:val="22"/>
          <w:szCs w:val="22"/>
        </w:rPr>
        <w:t>Members present</w:t>
      </w:r>
      <w:r w:rsidRPr="00CC0C5D">
        <w:rPr>
          <w:sz w:val="22"/>
          <w:szCs w:val="22"/>
        </w:rPr>
        <w:t>:</w:t>
      </w:r>
      <w:r w:rsidR="0067737E" w:rsidRPr="00CC0C5D">
        <w:rPr>
          <w:sz w:val="22"/>
          <w:szCs w:val="22"/>
        </w:rPr>
        <w:t xml:space="preserve"> </w:t>
      </w:r>
      <w:r w:rsidR="00BB432D" w:rsidRPr="00CC0C5D">
        <w:rPr>
          <w:sz w:val="22"/>
          <w:szCs w:val="22"/>
        </w:rPr>
        <w:t>Chair</w:t>
      </w:r>
      <w:r w:rsidR="00CD158E" w:rsidRPr="00CC0C5D">
        <w:rPr>
          <w:sz w:val="22"/>
          <w:szCs w:val="22"/>
        </w:rPr>
        <w:t xml:space="preserve"> </w:t>
      </w:r>
      <w:r w:rsidR="0014269F" w:rsidRPr="00CC0C5D">
        <w:rPr>
          <w:sz w:val="22"/>
          <w:szCs w:val="22"/>
        </w:rPr>
        <w:t>Melody Mann</w:t>
      </w:r>
      <w:r w:rsidR="00E91B53" w:rsidRPr="00CC0C5D">
        <w:rPr>
          <w:sz w:val="22"/>
          <w:szCs w:val="22"/>
        </w:rPr>
        <w:t xml:space="preserve">, </w:t>
      </w:r>
      <w:r w:rsidR="001374AD" w:rsidRPr="00CC0C5D">
        <w:rPr>
          <w:sz w:val="22"/>
          <w:szCs w:val="22"/>
        </w:rPr>
        <w:t xml:space="preserve">Vice Chair </w:t>
      </w:r>
      <w:r w:rsidR="00574AE0" w:rsidRPr="00CC0C5D">
        <w:rPr>
          <w:sz w:val="22"/>
          <w:szCs w:val="22"/>
        </w:rPr>
        <w:t>Ma</w:t>
      </w:r>
      <w:r w:rsidR="00E42FE2" w:rsidRPr="00CC0C5D">
        <w:rPr>
          <w:sz w:val="22"/>
          <w:szCs w:val="22"/>
        </w:rPr>
        <w:t>u</w:t>
      </w:r>
      <w:r w:rsidR="00574AE0" w:rsidRPr="00CC0C5D">
        <w:rPr>
          <w:sz w:val="22"/>
          <w:szCs w:val="22"/>
        </w:rPr>
        <w:t>r</w:t>
      </w:r>
      <w:r w:rsidR="00E42FE2" w:rsidRPr="00CC0C5D">
        <w:rPr>
          <w:sz w:val="22"/>
          <w:szCs w:val="22"/>
        </w:rPr>
        <w:t>ee</w:t>
      </w:r>
      <w:r w:rsidR="00574AE0" w:rsidRPr="00CC0C5D">
        <w:rPr>
          <w:sz w:val="22"/>
          <w:szCs w:val="22"/>
        </w:rPr>
        <w:t xml:space="preserve">n </w:t>
      </w:r>
      <w:r w:rsidR="00E42FE2" w:rsidRPr="00CC0C5D">
        <w:rPr>
          <w:sz w:val="22"/>
          <w:szCs w:val="22"/>
        </w:rPr>
        <w:t>van Wagner</w:t>
      </w:r>
      <w:r w:rsidR="00115B92">
        <w:rPr>
          <w:sz w:val="22"/>
          <w:szCs w:val="22"/>
        </w:rPr>
        <w:t xml:space="preserve">, Secretary Francie Roberts, </w:t>
      </w:r>
      <w:r w:rsidR="00D01766">
        <w:rPr>
          <w:sz w:val="22"/>
          <w:szCs w:val="22"/>
        </w:rPr>
        <w:t>David DeVaughn, Paul Prussing, David Legg, Rebecca Himschoot, David Piazza.</w:t>
      </w:r>
      <w:r w:rsidR="00115B92">
        <w:rPr>
          <w:sz w:val="22"/>
          <w:szCs w:val="22"/>
        </w:rPr>
        <w:t xml:space="preserve"> </w:t>
      </w:r>
      <w:r w:rsidR="00D01766">
        <w:rPr>
          <w:sz w:val="22"/>
          <w:szCs w:val="22"/>
        </w:rPr>
        <w:t>Absent</w:t>
      </w:r>
      <w:r w:rsidR="00115B92" w:rsidRPr="00CC0C5D">
        <w:rPr>
          <w:sz w:val="22"/>
          <w:szCs w:val="22"/>
        </w:rPr>
        <w:t xml:space="preserve">: </w:t>
      </w:r>
      <w:r w:rsidR="00D01766">
        <w:rPr>
          <w:sz w:val="22"/>
          <w:szCs w:val="22"/>
        </w:rPr>
        <w:t>Martin Laster</w:t>
      </w:r>
      <w:r w:rsidR="00115B92">
        <w:rPr>
          <w:sz w:val="22"/>
          <w:szCs w:val="22"/>
        </w:rPr>
        <w:t xml:space="preserve">. </w:t>
      </w:r>
      <w:r w:rsidR="00520481" w:rsidRPr="00CC0C5D">
        <w:rPr>
          <w:sz w:val="22"/>
          <w:szCs w:val="22"/>
        </w:rPr>
        <w:t>James A. Seitz</w:t>
      </w:r>
      <w:r w:rsidRPr="00CC0C5D">
        <w:rPr>
          <w:sz w:val="22"/>
          <w:szCs w:val="22"/>
        </w:rPr>
        <w:t>, Executive Director</w:t>
      </w:r>
      <w:r w:rsidR="00115B92">
        <w:rPr>
          <w:sz w:val="22"/>
          <w:szCs w:val="22"/>
        </w:rPr>
        <w:t>,</w:t>
      </w:r>
      <w:r w:rsidRPr="00CC0C5D">
        <w:rPr>
          <w:sz w:val="22"/>
          <w:szCs w:val="22"/>
        </w:rPr>
        <w:t xml:space="preserve"> and Atiya </w:t>
      </w:r>
      <w:r w:rsidR="002B1FD7" w:rsidRPr="00CC0C5D">
        <w:rPr>
          <w:sz w:val="22"/>
          <w:szCs w:val="22"/>
        </w:rPr>
        <w:t>Lawhorne</w:t>
      </w:r>
      <w:r w:rsidRPr="00CC0C5D">
        <w:rPr>
          <w:sz w:val="22"/>
          <w:szCs w:val="22"/>
        </w:rPr>
        <w:t xml:space="preserve">, </w:t>
      </w:r>
      <w:r w:rsidR="00444B5F" w:rsidRPr="00CC0C5D">
        <w:rPr>
          <w:sz w:val="22"/>
          <w:szCs w:val="22"/>
        </w:rPr>
        <w:t>Secretary</w:t>
      </w:r>
      <w:r w:rsidR="00115B92">
        <w:rPr>
          <w:sz w:val="22"/>
          <w:szCs w:val="22"/>
        </w:rPr>
        <w:t>, were also present.</w:t>
      </w:r>
      <w:r w:rsidRPr="00CC0C5D">
        <w:rPr>
          <w:sz w:val="22"/>
          <w:szCs w:val="22"/>
        </w:rPr>
        <w:t xml:space="preserve">  </w:t>
      </w:r>
    </w:p>
    <w:p w:rsidR="000A746D" w:rsidRPr="00CC0C5D" w:rsidRDefault="000A746D" w:rsidP="00432D74">
      <w:pPr>
        <w:rPr>
          <w:sz w:val="22"/>
          <w:szCs w:val="22"/>
        </w:rPr>
      </w:pPr>
    </w:p>
    <w:p w:rsidR="00432D74" w:rsidRPr="00CC0C5D" w:rsidRDefault="00432D74" w:rsidP="00432D74">
      <w:pPr>
        <w:rPr>
          <w:b/>
          <w:sz w:val="22"/>
          <w:szCs w:val="22"/>
        </w:rPr>
      </w:pPr>
      <w:r w:rsidRPr="00CC0C5D">
        <w:rPr>
          <w:b/>
          <w:sz w:val="22"/>
          <w:szCs w:val="22"/>
        </w:rPr>
        <w:t>ACTION</w:t>
      </w:r>
    </w:p>
    <w:p w:rsidR="001E7645" w:rsidRPr="00CC0C5D" w:rsidRDefault="00432D74" w:rsidP="00E82D99">
      <w:pPr>
        <w:rPr>
          <w:sz w:val="22"/>
          <w:szCs w:val="22"/>
        </w:rPr>
      </w:pPr>
      <w:r w:rsidRPr="00CC0C5D">
        <w:rPr>
          <w:sz w:val="22"/>
          <w:szCs w:val="22"/>
        </w:rPr>
        <w:t>Move to approve the agenda</w:t>
      </w:r>
      <w:r w:rsidR="00F633AD" w:rsidRPr="00CC0C5D">
        <w:rPr>
          <w:sz w:val="22"/>
          <w:szCs w:val="22"/>
        </w:rPr>
        <w:t>.</w:t>
      </w:r>
      <w:r w:rsidR="001E7645" w:rsidRPr="00CC0C5D">
        <w:rPr>
          <w:sz w:val="22"/>
          <w:szCs w:val="22"/>
        </w:rPr>
        <w:t xml:space="preserve"> </w:t>
      </w:r>
    </w:p>
    <w:p w:rsidR="00BC0F66" w:rsidRPr="00CC0C5D" w:rsidRDefault="00D01766" w:rsidP="00E82D99">
      <w:pPr>
        <w:rPr>
          <w:sz w:val="22"/>
          <w:szCs w:val="22"/>
        </w:rPr>
      </w:pPr>
      <w:r>
        <w:rPr>
          <w:sz w:val="22"/>
          <w:szCs w:val="22"/>
        </w:rPr>
        <w:t>DeVaughn/</w:t>
      </w:r>
      <w:r w:rsidR="00136DA5" w:rsidRPr="00CC0C5D">
        <w:rPr>
          <w:sz w:val="22"/>
          <w:szCs w:val="22"/>
        </w:rPr>
        <w:t>van Wagner</w:t>
      </w:r>
    </w:p>
    <w:p w:rsidR="00764261" w:rsidRPr="00CC0C5D" w:rsidRDefault="00764261" w:rsidP="00764261">
      <w:pPr>
        <w:rPr>
          <w:sz w:val="22"/>
          <w:szCs w:val="22"/>
        </w:rPr>
      </w:pPr>
    </w:p>
    <w:p w:rsidR="00764261" w:rsidRPr="00CC0C5D" w:rsidRDefault="00764261" w:rsidP="00764261">
      <w:pPr>
        <w:rPr>
          <w:sz w:val="22"/>
          <w:szCs w:val="22"/>
          <w:u w:val="single"/>
        </w:rPr>
      </w:pPr>
      <w:r w:rsidRPr="00CC0C5D">
        <w:rPr>
          <w:sz w:val="22"/>
          <w:szCs w:val="22"/>
        </w:rPr>
        <w:tab/>
      </w:r>
      <w:r w:rsidRPr="00CC0C5D">
        <w:rPr>
          <w:sz w:val="22"/>
          <w:szCs w:val="22"/>
          <w:u w:val="single"/>
        </w:rPr>
        <w:t>AYE</w:t>
      </w:r>
    </w:p>
    <w:p w:rsidR="00764261" w:rsidRPr="00CC0C5D" w:rsidRDefault="00764261" w:rsidP="00764261">
      <w:pPr>
        <w:rPr>
          <w:b/>
          <w:sz w:val="22"/>
          <w:szCs w:val="22"/>
        </w:rPr>
      </w:pPr>
      <w:r w:rsidRPr="00CC0C5D">
        <w:rPr>
          <w:sz w:val="22"/>
          <w:szCs w:val="22"/>
        </w:rPr>
        <w:tab/>
        <w:t>Unanimous</w:t>
      </w:r>
      <w:r w:rsidRPr="00CC0C5D">
        <w:rPr>
          <w:b/>
          <w:sz w:val="22"/>
          <w:szCs w:val="22"/>
        </w:rPr>
        <w:t xml:space="preserve"> </w:t>
      </w:r>
    </w:p>
    <w:p w:rsidR="00764261" w:rsidRPr="00CC0C5D" w:rsidRDefault="00764261" w:rsidP="00E82D99">
      <w:pPr>
        <w:rPr>
          <w:b/>
          <w:sz w:val="22"/>
          <w:szCs w:val="22"/>
        </w:rPr>
      </w:pPr>
    </w:p>
    <w:p w:rsidR="000E72D5" w:rsidRPr="00CC0C5D" w:rsidRDefault="000E72D5" w:rsidP="000E72D5">
      <w:pPr>
        <w:rPr>
          <w:b/>
          <w:sz w:val="22"/>
          <w:szCs w:val="22"/>
        </w:rPr>
      </w:pPr>
      <w:r w:rsidRPr="00CC0C5D">
        <w:rPr>
          <w:b/>
          <w:sz w:val="22"/>
          <w:szCs w:val="22"/>
        </w:rPr>
        <w:t>PUBLIC COMMENT</w:t>
      </w:r>
    </w:p>
    <w:p w:rsidR="000E72D5" w:rsidRPr="00CC0C5D" w:rsidRDefault="00361CBF" w:rsidP="000E72D5">
      <w:pPr>
        <w:rPr>
          <w:sz w:val="22"/>
          <w:szCs w:val="22"/>
        </w:rPr>
      </w:pPr>
      <w:r w:rsidRPr="00CC0C5D">
        <w:rPr>
          <w:sz w:val="22"/>
          <w:szCs w:val="22"/>
        </w:rPr>
        <w:t xml:space="preserve">No one was present for </w:t>
      </w:r>
      <w:r w:rsidR="000E72D5" w:rsidRPr="00CC0C5D">
        <w:rPr>
          <w:sz w:val="22"/>
          <w:szCs w:val="22"/>
        </w:rPr>
        <w:t>public comment.</w:t>
      </w:r>
    </w:p>
    <w:p w:rsidR="001248F2" w:rsidRPr="00CC0C5D" w:rsidRDefault="001248F2" w:rsidP="000E72D5">
      <w:pPr>
        <w:rPr>
          <w:b/>
          <w:sz w:val="22"/>
          <w:szCs w:val="22"/>
        </w:rPr>
      </w:pPr>
    </w:p>
    <w:p w:rsidR="00E82D99" w:rsidRPr="00CC0C5D" w:rsidRDefault="00E82D99" w:rsidP="000E72D5">
      <w:pPr>
        <w:rPr>
          <w:b/>
          <w:sz w:val="22"/>
          <w:szCs w:val="22"/>
        </w:rPr>
      </w:pPr>
      <w:r w:rsidRPr="00CC0C5D">
        <w:rPr>
          <w:b/>
          <w:sz w:val="22"/>
          <w:szCs w:val="22"/>
        </w:rPr>
        <w:t>ACTION</w:t>
      </w:r>
    </w:p>
    <w:p w:rsidR="00E82D99" w:rsidRPr="00CC0C5D" w:rsidRDefault="00E82D99" w:rsidP="00047837">
      <w:pPr>
        <w:rPr>
          <w:sz w:val="22"/>
          <w:szCs w:val="22"/>
        </w:rPr>
      </w:pPr>
      <w:r w:rsidRPr="00CC0C5D">
        <w:rPr>
          <w:sz w:val="22"/>
          <w:szCs w:val="22"/>
        </w:rPr>
        <w:t xml:space="preserve">Move to approve the </w:t>
      </w:r>
      <w:r w:rsidR="00671571" w:rsidRPr="00CC0C5D">
        <w:rPr>
          <w:sz w:val="22"/>
          <w:szCs w:val="22"/>
        </w:rPr>
        <w:t>minutes</w:t>
      </w:r>
      <w:r w:rsidR="00D26418" w:rsidRPr="00CC0C5D">
        <w:rPr>
          <w:sz w:val="22"/>
          <w:szCs w:val="22"/>
        </w:rPr>
        <w:t xml:space="preserve"> of </w:t>
      </w:r>
      <w:r w:rsidR="00136DA5" w:rsidRPr="00CC0C5D">
        <w:rPr>
          <w:sz w:val="22"/>
          <w:szCs w:val="22"/>
        </w:rPr>
        <w:t>September</w:t>
      </w:r>
      <w:r w:rsidR="001374AD" w:rsidRPr="00CC0C5D">
        <w:rPr>
          <w:sz w:val="22"/>
          <w:szCs w:val="22"/>
        </w:rPr>
        <w:t xml:space="preserve"> 2015</w:t>
      </w:r>
      <w:r w:rsidR="00DB6768" w:rsidRPr="00CC0C5D">
        <w:rPr>
          <w:sz w:val="22"/>
          <w:szCs w:val="22"/>
        </w:rPr>
        <w:t>.</w:t>
      </w:r>
    </w:p>
    <w:p w:rsidR="00E82D99" w:rsidRPr="00CC0C5D" w:rsidRDefault="00136DA5" w:rsidP="00E82D99">
      <w:pPr>
        <w:rPr>
          <w:sz w:val="22"/>
          <w:szCs w:val="22"/>
        </w:rPr>
      </w:pPr>
      <w:r w:rsidRPr="00CC0C5D">
        <w:rPr>
          <w:sz w:val="22"/>
          <w:szCs w:val="22"/>
        </w:rPr>
        <w:t>Laster/DeVaughn</w:t>
      </w:r>
    </w:p>
    <w:p w:rsidR="00047837" w:rsidRPr="00CC0C5D" w:rsidRDefault="00047837" w:rsidP="00E82D99">
      <w:pPr>
        <w:rPr>
          <w:sz w:val="22"/>
          <w:szCs w:val="22"/>
        </w:rPr>
      </w:pPr>
    </w:p>
    <w:p w:rsidR="00E82D99" w:rsidRPr="00CC0C5D" w:rsidRDefault="00E82D99" w:rsidP="00E82D99">
      <w:pPr>
        <w:rPr>
          <w:sz w:val="22"/>
          <w:szCs w:val="22"/>
          <w:u w:val="single"/>
        </w:rPr>
      </w:pPr>
      <w:r w:rsidRPr="00CC0C5D">
        <w:rPr>
          <w:sz w:val="22"/>
          <w:szCs w:val="22"/>
        </w:rPr>
        <w:tab/>
      </w:r>
      <w:r w:rsidRPr="00CC0C5D">
        <w:rPr>
          <w:sz w:val="22"/>
          <w:szCs w:val="22"/>
          <w:u w:val="single"/>
        </w:rPr>
        <w:t>AYE</w:t>
      </w:r>
    </w:p>
    <w:p w:rsidR="00FD5805" w:rsidRPr="00CC0C5D" w:rsidRDefault="00E82D99" w:rsidP="0006596F">
      <w:pPr>
        <w:rPr>
          <w:b/>
          <w:sz w:val="22"/>
          <w:szCs w:val="22"/>
        </w:rPr>
      </w:pPr>
      <w:r w:rsidRPr="00CC0C5D">
        <w:rPr>
          <w:sz w:val="22"/>
          <w:szCs w:val="22"/>
        </w:rPr>
        <w:tab/>
        <w:t>Unanimous</w:t>
      </w:r>
      <w:r w:rsidRPr="00CC0C5D">
        <w:rPr>
          <w:b/>
          <w:sz w:val="22"/>
          <w:szCs w:val="22"/>
        </w:rPr>
        <w:t xml:space="preserve"> </w:t>
      </w:r>
    </w:p>
    <w:p w:rsidR="000312C8" w:rsidRPr="00CC0C5D" w:rsidRDefault="000312C8" w:rsidP="000312C8">
      <w:pPr>
        <w:rPr>
          <w:b/>
          <w:sz w:val="22"/>
          <w:szCs w:val="22"/>
        </w:rPr>
      </w:pPr>
    </w:p>
    <w:p w:rsidR="00FB2BBF" w:rsidRPr="00CC0C5D" w:rsidRDefault="00876CC8" w:rsidP="00876CC8">
      <w:pPr>
        <w:rPr>
          <w:b/>
          <w:sz w:val="22"/>
          <w:szCs w:val="22"/>
        </w:rPr>
      </w:pPr>
      <w:r w:rsidRPr="00CC0C5D">
        <w:rPr>
          <w:b/>
          <w:sz w:val="22"/>
          <w:szCs w:val="22"/>
        </w:rPr>
        <w:t>ACTION</w:t>
      </w:r>
    </w:p>
    <w:p w:rsidR="000840FC" w:rsidRPr="00CC0C5D" w:rsidRDefault="00876CC8" w:rsidP="00876CC8">
      <w:pPr>
        <w:rPr>
          <w:color w:val="000000"/>
          <w:sz w:val="22"/>
          <w:szCs w:val="22"/>
        </w:rPr>
      </w:pPr>
      <w:r w:rsidRPr="00CC0C5D">
        <w:rPr>
          <w:color w:val="000000"/>
          <w:sz w:val="22"/>
          <w:szCs w:val="22"/>
        </w:rPr>
        <w:t>Executive Director</w:t>
      </w:r>
      <w:r w:rsidR="00F611DD" w:rsidRPr="00CC0C5D">
        <w:rPr>
          <w:color w:val="000000"/>
          <w:sz w:val="22"/>
          <w:szCs w:val="22"/>
        </w:rPr>
        <w:t>’</w:t>
      </w:r>
      <w:r w:rsidRPr="00CC0C5D">
        <w:rPr>
          <w:color w:val="000000"/>
          <w:sz w:val="22"/>
          <w:szCs w:val="22"/>
        </w:rPr>
        <w:t>s Report</w:t>
      </w:r>
      <w:r w:rsidR="00F611DD" w:rsidRPr="00CC0C5D">
        <w:rPr>
          <w:color w:val="000000"/>
          <w:sz w:val="22"/>
          <w:szCs w:val="22"/>
        </w:rPr>
        <w:t>:</w:t>
      </w:r>
      <w:r w:rsidR="000F5A7B" w:rsidRPr="00CC0C5D">
        <w:rPr>
          <w:color w:val="000000"/>
          <w:sz w:val="22"/>
          <w:szCs w:val="22"/>
        </w:rPr>
        <w:t xml:space="preserve">  </w:t>
      </w:r>
      <w:r w:rsidR="00520481" w:rsidRPr="00CC0C5D">
        <w:rPr>
          <w:color w:val="000000"/>
          <w:sz w:val="22"/>
          <w:szCs w:val="22"/>
        </w:rPr>
        <w:t xml:space="preserve">Jim Seitz, </w:t>
      </w:r>
      <w:r w:rsidR="007C2CE3" w:rsidRPr="00CC0C5D">
        <w:rPr>
          <w:color w:val="000000"/>
          <w:sz w:val="22"/>
          <w:szCs w:val="22"/>
        </w:rPr>
        <w:t>Executive Director</w:t>
      </w:r>
      <w:r w:rsidR="00BC7AB2" w:rsidRPr="00CC0C5D">
        <w:rPr>
          <w:color w:val="000000"/>
          <w:sz w:val="22"/>
          <w:szCs w:val="22"/>
        </w:rPr>
        <w:t>,</w:t>
      </w:r>
      <w:r w:rsidR="007C2CE3" w:rsidRPr="00CC0C5D">
        <w:rPr>
          <w:color w:val="000000"/>
          <w:sz w:val="22"/>
          <w:szCs w:val="22"/>
        </w:rPr>
        <w:t xml:space="preserve"> </w:t>
      </w:r>
      <w:r w:rsidR="002C24E8" w:rsidRPr="00CC0C5D">
        <w:rPr>
          <w:color w:val="000000"/>
          <w:sz w:val="22"/>
          <w:szCs w:val="22"/>
        </w:rPr>
        <w:t xml:space="preserve">reviewed </w:t>
      </w:r>
      <w:r w:rsidR="002B1FD7" w:rsidRPr="00CC0C5D">
        <w:rPr>
          <w:color w:val="000000"/>
          <w:sz w:val="22"/>
          <w:szCs w:val="22"/>
        </w:rPr>
        <w:t>annual</w:t>
      </w:r>
      <w:r w:rsidR="001374AD" w:rsidRPr="00CC0C5D">
        <w:rPr>
          <w:color w:val="000000"/>
          <w:sz w:val="22"/>
          <w:szCs w:val="22"/>
        </w:rPr>
        <w:t xml:space="preserve"> report, addition to certification costs, activity</w:t>
      </w:r>
      <w:r w:rsidR="00D44271" w:rsidRPr="00CC0C5D">
        <w:rPr>
          <w:color w:val="000000"/>
          <w:sz w:val="22"/>
          <w:szCs w:val="22"/>
        </w:rPr>
        <w:t xml:space="preserve"> report, </w:t>
      </w:r>
      <w:r w:rsidR="002C24E8" w:rsidRPr="00CC0C5D">
        <w:rPr>
          <w:color w:val="000000"/>
          <w:sz w:val="22"/>
          <w:szCs w:val="22"/>
        </w:rPr>
        <w:t xml:space="preserve">and </w:t>
      </w:r>
      <w:r w:rsidR="001374AD" w:rsidRPr="00CC0C5D">
        <w:rPr>
          <w:color w:val="000000"/>
          <w:sz w:val="22"/>
          <w:szCs w:val="22"/>
        </w:rPr>
        <w:t>c</w:t>
      </w:r>
      <w:r w:rsidR="00D44271" w:rsidRPr="00CC0C5D">
        <w:rPr>
          <w:color w:val="000000"/>
          <w:sz w:val="22"/>
          <w:szCs w:val="22"/>
        </w:rPr>
        <w:t>a</w:t>
      </w:r>
      <w:r w:rsidR="001374AD" w:rsidRPr="00CC0C5D">
        <w:rPr>
          <w:color w:val="000000"/>
          <w:sz w:val="22"/>
          <w:szCs w:val="22"/>
        </w:rPr>
        <w:t>se</w:t>
      </w:r>
      <w:r w:rsidR="002C24E8" w:rsidRPr="00CC0C5D">
        <w:rPr>
          <w:color w:val="000000"/>
          <w:sz w:val="22"/>
          <w:szCs w:val="22"/>
        </w:rPr>
        <w:t xml:space="preserve"> report.</w:t>
      </w:r>
      <w:r w:rsidR="00D44271" w:rsidRPr="00CC0C5D">
        <w:rPr>
          <w:color w:val="000000"/>
          <w:sz w:val="22"/>
          <w:szCs w:val="22"/>
        </w:rPr>
        <w:t xml:space="preserve">  </w:t>
      </w:r>
    </w:p>
    <w:p w:rsidR="001374AD" w:rsidRPr="00CC0C5D" w:rsidRDefault="001374AD" w:rsidP="00876CC8">
      <w:pPr>
        <w:rPr>
          <w:color w:val="000000"/>
          <w:sz w:val="22"/>
          <w:szCs w:val="22"/>
        </w:rPr>
      </w:pPr>
    </w:p>
    <w:p w:rsidR="001374AD" w:rsidRPr="00CC0C5D" w:rsidRDefault="001374AD" w:rsidP="001374AD">
      <w:pPr>
        <w:rPr>
          <w:b/>
          <w:sz w:val="22"/>
          <w:szCs w:val="22"/>
        </w:rPr>
      </w:pPr>
      <w:r w:rsidRPr="00CC0C5D">
        <w:rPr>
          <w:b/>
          <w:sz w:val="22"/>
          <w:szCs w:val="22"/>
        </w:rPr>
        <w:t>CERTIFICATION REPORT</w:t>
      </w:r>
    </w:p>
    <w:p w:rsidR="001374AD" w:rsidRPr="00CC0C5D" w:rsidRDefault="001374AD" w:rsidP="001374AD">
      <w:pPr>
        <w:rPr>
          <w:sz w:val="22"/>
          <w:szCs w:val="22"/>
        </w:rPr>
      </w:pPr>
      <w:r w:rsidRPr="00CC0C5D">
        <w:rPr>
          <w:sz w:val="22"/>
          <w:szCs w:val="22"/>
        </w:rPr>
        <w:t xml:space="preserve">Sondra Meredith, Teacher Certification Director, discussed </w:t>
      </w:r>
      <w:r w:rsidR="00437E2E" w:rsidRPr="00CC0C5D">
        <w:rPr>
          <w:sz w:val="22"/>
          <w:szCs w:val="22"/>
        </w:rPr>
        <w:t xml:space="preserve">educator evaluations. </w:t>
      </w:r>
      <w:r w:rsidR="00BB4B0F" w:rsidRPr="00CC0C5D">
        <w:rPr>
          <w:sz w:val="22"/>
          <w:szCs w:val="22"/>
        </w:rPr>
        <w:t xml:space="preserve">The </w:t>
      </w:r>
      <w:r w:rsidR="00115B92">
        <w:rPr>
          <w:sz w:val="22"/>
          <w:szCs w:val="22"/>
        </w:rPr>
        <w:t xml:space="preserve">State </w:t>
      </w:r>
      <w:r w:rsidR="00BB4B0F" w:rsidRPr="00CC0C5D">
        <w:rPr>
          <w:sz w:val="22"/>
          <w:szCs w:val="22"/>
        </w:rPr>
        <w:t>b</w:t>
      </w:r>
      <w:r w:rsidR="00437E2E" w:rsidRPr="00CC0C5D">
        <w:rPr>
          <w:sz w:val="22"/>
          <w:szCs w:val="22"/>
        </w:rPr>
        <w:t>oard has adopted revisions to educator evaluations regulations.  Student data component is being piloted this year instead of implemented. Also removed the percentages tied into evaluations.</w:t>
      </w:r>
    </w:p>
    <w:p w:rsidR="000A4591" w:rsidRPr="00CC0C5D" w:rsidRDefault="000A4591" w:rsidP="00047BA9">
      <w:pPr>
        <w:rPr>
          <w:b/>
          <w:sz w:val="22"/>
          <w:szCs w:val="22"/>
        </w:rPr>
      </w:pPr>
    </w:p>
    <w:p w:rsidR="00047BA9" w:rsidRPr="00CC0C5D" w:rsidRDefault="00047BA9" w:rsidP="00047BA9">
      <w:pPr>
        <w:rPr>
          <w:b/>
          <w:sz w:val="22"/>
          <w:szCs w:val="22"/>
        </w:rPr>
      </w:pPr>
      <w:r w:rsidRPr="00CC0C5D">
        <w:rPr>
          <w:b/>
          <w:sz w:val="22"/>
          <w:szCs w:val="22"/>
        </w:rPr>
        <w:t>ACTION</w:t>
      </w:r>
    </w:p>
    <w:p w:rsidR="00047BA9" w:rsidRPr="00CC0C5D" w:rsidRDefault="00047BA9" w:rsidP="00047BA9">
      <w:pPr>
        <w:rPr>
          <w:sz w:val="22"/>
          <w:szCs w:val="22"/>
        </w:rPr>
      </w:pPr>
      <w:r w:rsidRPr="00CC0C5D">
        <w:rPr>
          <w:sz w:val="22"/>
          <w:szCs w:val="22"/>
        </w:rPr>
        <w:t>Move into executive session.</w:t>
      </w:r>
    </w:p>
    <w:p w:rsidR="00047BA9" w:rsidRPr="00CC0C5D" w:rsidRDefault="00CD7169" w:rsidP="00047BA9">
      <w:pPr>
        <w:rPr>
          <w:sz w:val="22"/>
          <w:szCs w:val="22"/>
        </w:rPr>
      </w:pPr>
      <w:r w:rsidRPr="00CC0C5D">
        <w:rPr>
          <w:sz w:val="22"/>
          <w:szCs w:val="22"/>
        </w:rPr>
        <w:t>Roberts/van Wagner</w:t>
      </w:r>
    </w:p>
    <w:p w:rsidR="00047BA9" w:rsidRPr="00CC0C5D" w:rsidRDefault="00047BA9" w:rsidP="00CD7169">
      <w:pPr>
        <w:tabs>
          <w:tab w:val="left" w:pos="720"/>
          <w:tab w:val="left" w:pos="1560"/>
        </w:tabs>
        <w:rPr>
          <w:sz w:val="22"/>
          <w:szCs w:val="22"/>
        </w:rPr>
      </w:pPr>
      <w:r w:rsidRPr="00CC0C5D">
        <w:rPr>
          <w:sz w:val="22"/>
          <w:szCs w:val="22"/>
        </w:rPr>
        <w:tab/>
      </w:r>
      <w:r w:rsidR="00CD7169" w:rsidRPr="00CC0C5D">
        <w:rPr>
          <w:sz w:val="22"/>
          <w:szCs w:val="22"/>
        </w:rPr>
        <w:tab/>
      </w:r>
    </w:p>
    <w:p w:rsidR="00560FAF" w:rsidRPr="00CC0C5D" w:rsidRDefault="00560FAF" w:rsidP="00560FAF">
      <w:pPr>
        <w:ind w:firstLine="720"/>
        <w:rPr>
          <w:sz w:val="22"/>
          <w:szCs w:val="22"/>
          <w:u w:val="single"/>
        </w:rPr>
      </w:pPr>
      <w:r w:rsidRPr="00CC0C5D">
        <w:rPr>
          <w:sz w:val="22"/>
          <w:szCs w:val="22"/>
          <w:u w:val="single"/>
        </w:rPr>
        <w:t>AYE</w:t>
      </w:r>
    </w:p>
    <w:p w:rsidR="00560FAF" w:rsidRPr="00CC0C5D" w:rsidRDefault="00560FAF" w:rsidP="00560FAF">
      <w:pPr>
        <w:rPr>
          <w:b/>
          <w:sz w:val="22"/>
          <w:szCs w:val="22"/>
        </w:rPr>
      </w:pPr>
      <w:r w:rsidRPr="00CC0C5D">
        <w:rPr>
          <w:sz w:val="22"/>
          <w:szCs w:val="22"/>
        </w:rPr>
        <w:tab/>
        <w:t>Unanimous</w:t>
      </w:r>
    </w:p>
    <w:p w:rsidR="00FB2BBF" w:rsidRPr="00CC0C5D" w:rsidRDefault="00BB4B0F" w:rsidP="0012159A">
      <w:pPr>
        <w:rPr>
          <w:b/>
          <w:sz w:val="22"/>
          <w:szCs w:val="22"/>
        </w:rPr>
      </w:pPr>
      <w:r w:rsidRPr="00CC0C5D">
        <w:rPr>
          <w:b/>
          <w:sz w:val="22"/>
          <w:szCs w:val="22"/>
        </w:rPr>
        <w:tab/>
      </w:r>
      <w:bookmarkStart w:id="0" w:name="_GoBack"/>
      <w:bookmarkEnd w:id="0"/>
    </w:p>
    <w:p w:rsidR="0012159A" w:rsidRPr="00CC0C5D" w:rsidRDefault="0012159A" w:rsidP="0012159A">
      <w:pPr>
        <w:rPr>
          <w:sz w:val="22"/>
          <w:szCs w:val="22"/>
        </w:rPr>
      </w:pPr>
      <w:r w:rsidRPr="00CC0C5D">
        <w:rPr>
          <w:b/>
          <w:sz w:val="22"/>
          <w:szCs w:val="22"/>
        </w:rPr>
        <w:t xml:space="preserve">AS 44.62.310 (b) </w:t>
      </w:r>
      <w:r w:rsidRPr="00CC0C5D">
        <w:rPr>
          <w:sz w:val="22"/>
          <w:szCs w:val="22"/>
        </w:rPr>
        <w:t xml:space="preserve">If permitted subjects are to be discussed at a meeting in executive session, the meeting must first be convened as a public meeting and the question of holding an executive session to discuss matters that are listed in (c) of this section shall be determined by a majority vote of the governmental body.  The motion to convene in executive session must clearly and with specificity describe the subject of the proposed executive session without defeating the purpose of addressing the subject in private.  Subjects may not be considered at the executive session except those mentioned in the motion calling for the executive session unless auxiliary to the main question.  Action may not be taken at an executive </w:t>
      </w:r>
      <w:r w:rsidRPr="00CC0C5D">
        <w:rPr>
          <w:sz w:val="22"/>
          <w:szCs w:val="22"/>
        </w:rPr>
        <w:lastRenderedPageBreak/>
        <w:t>session, except to give direction to an attorney or labor negotiator regarding the handling of a specific legal matter or pending labor negotiations.</w:t>
      </w:r>
    </w:p>
    <w:p w:rsidR="0012159A" w:rsidRPr="00CC0C5D" w:rsidRDefault="0012159A" w:rsidP="0012159A">
      <w:pPr>
        <w:rPr>
          <w:sz w:val="22"/>
          <w:szCs w:val="22"/>
        </w:rPr>
      </w:pPr>
    </w:p>
    <w:p w:rsidR="0055472D" w:rsidRPr="00CC0C5D" w:rsidRDefault="0055472D" w:rsidP="002C24E8">
      <w:pPr>
        <w:rPr>
          <w:b/>
          <w:color w:val="000000"/>
          <w:sz w:val="22"/>
          <w:szCs w:val="22"/>
        </w:rPr>
      </w:pPr>
    </w:p>
    <w:p w:rsidR="00422893" w:rsidRPr="00CC0C5D" w:rsidRDefault="00422893" w:rsidP="00422893">
      <w:pPr>
        <w:rPr>
          <w:b/>
          <w:sz w:val="22"/>
          <w:szCs w:val="22"/>
        </w:rPr>
      </w:pPr>
      <w:r w:rsidRPr="00CC0C5D">
        <w:rPr>
          <w:b/>
          <w:sz w:val="22"/>
          <w:szCs w:val="22"/>
        </w:rPr>
        <w:t>ACTION</w:t>
      </w:r>
    </w:p>
    <w:p w:rsidR="00422893" w:rsidRPr="00CC0C5D" w:rsidRDefault="00422893" w:rsidP="00422893">
      <w:pPr>
        <w:rPr>
          <w:sz w:val="22"/>
          <w:szCs w:val="22"/>
        </w:rPr>
      </w:pPr>
      <w:r w:rsidRPr="00CC0C5D">
        <w:rPr>
          <w:sz w:val="22"/>
          <w:szCs w:val="22"/>
        </w:rPr>
        <w:t>Move out of executive session.</w:t>
      </w:r>
    </w:p>
    <w:p w:rsidR="00422893" w:rsidRPr="00CC0C5D" w:rsidRDefault="00CD7169" w:rsidP="00422893">
      <w:pPr>
        <w:rPr>
          <w:sz w:val="22"/>
          <w:szCs w:val="22"/>
        </w:rPr>
      </w:pPr>
      <w:r w:rsidRPr="00CC0C5D">
        <w:rPr>
          <w:sz w:val="22"/>
          <w:szCs w:val="22"/>
        </w:rPr>
        <w:t>van Wagner/Fry</w:t>
      </w:r>
    </w:p>
    <w:p w:rsidR="00422893" w:rsidRPr="00CC0C5D" w:rsidRDefault="00422893" w:rsidP="00422893">
      <w:pPr>
        <w:rPr>
          <w:sz w:val="22"/>
          <w:szCs w:val="22"/>
        </w:rPr>
      </w:pPr>
      <w:r w:rsidRPr="00CC0C5D">
        <w:rPr>
          <w:sz w:val="22"/>
          <w:szCs w:val="22"/>
        </w:rPr>
        <w:tab/>
      </w:r>
    </w:p>
    <w:p w:rsidR="00422893" w:rsidRPr="00CC0C5D" w:rsidRDefault="00422893" w:rsidP="00422893">
      <w:pPr>
        <w:ind w:firstLine="720"/>
        <w:rPr>
          <w:sz w:val="22"/>
          <w:szCs w:val="22"/>
          <w:u w:val="single"/>
        </w:rPr>
      </w:pPr>
      <w:r w:rsidRPr="00CC0C5D">
        <w:rPr>
          <w:sz w:val="22"/>
          <w:szCs w:val="22"/>
          <w:u w:val="single"/>
        </w:rPr>
        <w:t>AYE</w:t>
      </w:r>
    </w:p>
    <w:p w:rsidR="00422893" w:rsidRPr="00CC0C5D" w:rsidRDefault="00422893" w:rsidP="00422893">
      <w:pPr>
        <w:rPr>
          <w:sz w:val="22"/>
          <w:szCs w:val="22"/>
        </w:rPr>
      </w:pPr>
      <w:r w:rsidRPr="00CC0C5D">
        <w:rPr>
          <w:sz w:val="22"/>
          <w:szCs w:val="22"/>
        </w:rPr>
        <w:tab/>
        <w:t>Unanimous</w:t>
      </w:r>
    </w:p>
    <w:p w:rsidR="00422893" w:rsidRPr="00CC0C5D" w:rsidRDefault="00422893" w:rsidP="00422893">
      <w:pPr>
        <w:rPr>
          <w:b/>
          <w:sz w:val="22"/>
          <w:szCs w:val="22"/>
        </w:rPr>
      </w:pPr>
    </w:p>
    <w:p w:rsidR="00CD7169" w:rsidRPr="00CC0C5D" w:rsidRDefault="00CD7169" w:rsidP="00CD7169">
      <w:pPr>
        <w:rPr>
          <w:sz w:val="22"/>
          <w:szCs w:val="22"/>
        </w:rPr>
      </w:pPr>
      <w:r w:rsidRPr="00CC0C5D">
        <w:rPr>
          <w:b/>
          <w:sz w:val="22"/>
          <w:szCs w:val="22"/>
        </w:rPr>
        <w:t>ACTION</w:t>
      </w:r>
    </w:p>
    <w:p w:rsidR="00CD7169" w:rsidRPr="00CC0C5D" w:rsidRDefault="00CD7169" w:rsidP="00CD7169">
      <w:pPr>
        <w:rPr>
          <w:sz w:val="22"/>
          <w:szCs w:val="22"/>
        </w:rPr>
      </w:pPr>
      <w:r w:rsidRPr="00CC0C5D">
        <w:rPr>
          <w:sz w:val="22"/>
          <w:szCs w:val="22"/>
        </w:rPr>
        <w:t>Move to adjourn.</w:t>
      </w:r>
    </w:p>
    <w:p w:rsidR="00CD7169" w:rsidRPr="00CC0C5D" w:rsidRDefault="006C7BE8" w:rsidP="00CD7169">
      <w:pPr>
        <w:rPr>
          <w:sz w:val="22"/>
          <w:szCs w:val="22"/>
        </w:rPr>
      </w:pPr>
      <w:r w:rsidRPr="00CC0C5D">
        <w:rPr>
          <w:sz w:val="22"/>
          <w:szCs w:val="22"/>
        </w:rPr>
        <w:t>DeVaughn/</w:t>
      </w:r>
      <w:r w:rsidR="00CD7169" w:rsidRPr="00CC0C5D">
        <w:rPr>
          <w:sz w:val="22"/>
          <w:szCs w:val="22"/>
        </w:rPr>
        <w:t xml:space="preserve">van </w:t>
      </w:r>
      <w:r w:rsidRPr="00CC0C5D">
        <w:rPr>
          <w:sz w:val="22"/>
          <w:szCs w:val="22"/>
        </w:rPr>
        <w:t>Wagner</w:t>
      </w:r>
    </w:p>
    <w:p w:rsidR="00CD7169" w:rsidRPr="00CC0C5D" w:rsidRDefault="00CD7169" w:rsidP="00CD7169">
      <w:pPr>
        <w:rPr>
          <w:sz w:val="22"/>
          <w:szCs w:val="22"/>
        </w:rPr>
      </w:pPr>
    </w:p>
    <w:p w:rsidR="00CD7169" w:rsidRPr="00CC0C5D" w:rsidRDefault="00CD7169" w:rsidP="00CD7169">
      <w:pPr>
        <w:rPr>
          <w:sz w:val="22"/>
          <w:szCs w:val="22"/>
          <w:u w:val="single"/>
        </w:rPr>
      </w:pPr>
      <w:r w:rsidRPr="00CC0C5D">
        <w:rPr>
          <w:sz w:val="22"/>
          <w:szCs w:val="22"/>
        </w:rPr>
        <w:tab/>
      </w:r>
      <w:r w:rsidRPr="00CC0C5D">
        <w:rPr>
          <w:sz w:val="22"/>
          <w:szCs w:val="22"/>
          <w:u w:val="single"/>
        </w:rPr>
        <w:t>AYE</w:t>
      </w:r>
    </w:p>
    <w:p w:rsidR="00CD7169" w:rsidRPr="00CC0C5D" w:rsidRDefault="00CD7169" w:rsidP="00CD7169">
      <w:pPr>
        <w:rPr>
          <w:sz w:val="22"/>
          <w:szCs w:val="22"/>
        </w:rPr>
      </w:pPr>
      <w:r w:rsidRPr="00CC0C5D">
        <w:rPr>
          <w:sz w:val="22"/>
          <w:szCs w:val="22"/>
        </w:rPr>
        <w:tab/>
        <w:t>Unanimous</w:t>
      </w:r>
    </w:p>
    <w:p w:rsidR="00CD7169" w:rsidRPr="00CC0C5D" w:rsidRDefault="00CD7169" w:rsidP="00CD7169">
      <w:pPr>
        <w:rPr>
          <w:sz w:val="22"/>
          <w:szCs w:val="22"/>
        </w:rPr>
      </w:pPr>
    </w:p>
    <w:p w:rsidR="00CD7169" w:rsidRPr="00CC0C5D" w:rsidRDefault="00115B92" w:rsidP="00CD7169">
      <w:pPr>
        <w:rPr>
          <w:sz w:val="22"/>
          <w:szCs w:val="22"/>
        </w:rPr>
      </w:pPr>
      <w:r>
        <w:rPr>
          <w:sz w:val="22"/>
          <w:szCs w:val="22"/>
        </w:rPr>
        <w:t>The Commission adjourned for the day.</w:t>
      </w:r>
    </w:p>
    <w:p w:rsidR="006C7BE8" w:rsidRPr="00CC0C5D" w:rsidRDefault="006C7BE8" w:rsidP="00CD7169">
      <w:pPr>
        <w:rPr>
          <w:sz w:val="22"/>
          <w:szCs w:val="22"/>
        </w:rPr>
      </w:pPr>
    </w:p>
    <w:p w:rsidR="006C7BE8" w:rsidRPr="00CC0C5D" w:rsidRDefault="006C7BE8" w:rsidP="00CD7169">
      <w:pPr>
        <w:rPr>
          <w:sz w:val="22"/>
          <w:szCs w:val="22"/>
        </w:rPr>
      </w:pPr>
      <w:r w:rsidRPr="00CC0C5D">
        <w:rPr>
          <w:sz w:val="22"/>
          <w:szCs w:val="22"/>
        </w:rPr>
        <w:t>January 26, 2016</w:t>
      </w:r>
    </w:p>
    <w:p w:rsidR="006C7BE8" w:rsidRPr="00CC0C5D" w:rsidRDefault="006C7BE8" w:rsidP="006C7BE8">
      <w:pPr>
        <w:rPr>
          <w:sz w:val="22"/>
          <w:szCs w:val="22"/>
        </w:rPr>
      </w:pPr>
      <w:r w:rsidRPr="00CC0C5D">
        <w:rPr>
          <w:sz w:val="22"/>
          <w:szCs w:val="22"/>
        </w:rPr>
        <w:t>The meeting was called to order at 9:00 a.m., Tuesday, January 26, 2016, by Chair Melody Mann.</w:t>
      </w:r>
    </w:p>
    <w:p w:rsidR="006C7BE8" w:rsidRPr="00CC0C5D" w:rsidRDefault="006C7BE8" w:rsidP="006C7BE8">
      <w:pPr>
        <w:rPr>
          <w:b/>
          <w:sz w:val="22"/>
          <w:szCs w:val="22"/>
        </w:rPr>
      </w:pPr>
    </w:p>
    <w:p w:rsidR="006C7BE8" w:rsidRPr="00CC0C5D" w:rsidRDefault="006C7BE8" w:rsidP="006C7BE8">
      <w:pPr>
        <w:rPr>
          <w:sz w:val="22"/>
          <w:szCs w:val="22"/>
        </w:rPr>
      </w:pPr>
      <w:r w:rsidRPr="00CC0C5D">
        <w:rPr>
          <w:b/>
          <w:sz w:val="22"/>
          <w:szCs w:val="22"/>
        </w:rPr>
        <w:t>Members present</w:t>
      </w:r>
      <w:r w:rsidRPr="00CC0C5D">
        <w:rPr>
          <w:sz w:val="22"/>
          <w:szCs w:val="22"/>
        </w:rPr>
        <w:t>: Chair Melody Mann, Vice Chair Maureen van Wagn</w:t>
      </w:r>
      <w:r w:rsidR="00115B92">
        <w:rPr>
          <w:sz w:val="22"/>
          <w:szCs w:val="22"/>
        </w:rPr>
        <w:t>er, Secretary Francie Roberts,</w:t>
      </w:r>
      <w:r w:rsidRPr="00CC0C5D">
        <w:rPr>
          <w:sz w:val="22"/>
          <w:szCs w:val="22"/>
        </w:rPr>
        <w:t xml:space="preserve"> David DeVaughn, Martin Laster, David Legg, Rebecca Hi</w:t>
      </w:r>
      <w:r w:rsidR="00115B92">
        <w:rPr>
          <w:sz w:val="22"/>
          <w:szCs w:val="22"/>
        </w:rPr>
        <w:t>mschoot, David Piazza, Eric Fry.</w:t>
      </w:r>
      <w:r w:rsidRPr="00CC0C5D">
        <w:rPr>
          <w:sz w:val="22"/>
          <w:szCs w:val="22"/>
        </w:rPr>
        <w:t xml:space="preserve"> James A. Seitz, Executive Director</w:t>
      </w:r>
      <w:r w:rsidR="00115B92">
        <w:rPr>
          <w:sz w:val="22"/>
          <w:szCs w:val="22"/>
        </w:rPr>
        <w:t xml:space="preserve"> and Atiya Lawhorne, Secretary, were also present.</w:t>
      </w:r>
      <w:r w:rsidRPr="00CC0C5D">
        <w:rPr>
          <w:sz w:val="22"/>
          <w:szCs w:val="22"/>
        </w:rPr>
        <w:t xml:space="preserve"> </w:t>
      </w:r>
    </w:p>
    <w:p w:rsidR="006C7BE8" w:rsidRPr="00CC0C5D" w:rsidRDefault="006C7BE8" w:rsidP="00CD7169">
      <w:pPr>
        <w:rPr>
          <w:sz w:val="22"/>
          <w:szCs w:val="22"/>
        </w:rPr>
      </w:pPr>
    </w:p>
    <w:p w:rsidR="006C7BE8" w:rsidRPr="00CC0C5D" w:rsidRDefault="006C7BE8" w:rsidP="006C7BE8">
      <w:pPr>
        <w:rPr>
          <w:sz w:val="22"/>
          <w:szCs w:val="22"/>
        </w:rPr>
      </w:pPr>
      <w:r w:rsidRPr="00CC0C5D">
        <w:rPr>
          <w:sz w:val="22"/>
          <w:szCs w:val="22"/>
        </w:rPr>
        <w:t>Move into executive session.</w:t>
      </w:r>
    </w:p>
    <w:p w:rsidR="006C7BE8" w:rsidRPr="00CC0C5D" w:rsidRDefault="006C7BE8" w:rsidP="006C7BE8">
      <w:pPr>
        <w:rPr>
          <w:sz w:val="22"/>
          <w:szCs w:val="22"/>
        </w:rPr>
      </w:pPr>
      <w:r w:rsidRPr="00CC0C5D">
        <w:rPr>
          <w:sz w:val="22"/>
          <w:szCs w:val="22"/>
        </w:rPr>
        <w:t>van Wagner/DeVaughn</w:t>
      </w:r>
    </w:p>
    <w:p w:rsidR="006C7BE8" w:rsidRPr="00CC0C5D" w:rsidRDefault="006C7BE8" w:rsidP="006C7BE8">
      <w:pPr>
        <w:tabs>
          <w:tab w:val="left" w:pos="720"/>
          <w:tab w:val="left" w:pos="1560"/>
        </w:tabs>
        <w:rPr>
          <w:sz w:val="22"/>
          <w:szCs w:val="22"/>
        </w:rPr>
      </w:pPr>
      <w:r w:rsidRPr="00CC0C5D">
        <w:rPr>
          <w:sz w:val="22"/>
          <w:szCs w:val="22"/>
        </w:rPr>
        <w:tab/>
      </w:r>
      <w:r w:rsidRPr="00CC0C5D">
        <w:rPr>
          <w:sz w:val="22"/>
          <w:szCs w:val="22"/>
        </w:rPr>
        <w:tab/>
      </w:r>
    </w:p>
    <w:p w:rsidR="006C7BE8" w:rsidRPr="00CC0C5D" w:rsidRDefault="006C7BE8" w:rsidP="006C7BE8">
      <w:pPr>
        <w:ind w:firstLine="720"/>
        <w:rPr>
          <w:sz w:val="22"/>
          <w:szCs w:val="22"/>
          <w:u w:val="single"/>
        </w:rPr>
      </w:pPr>
      <w:r w:rsidRPr="00CC0C5D">
        <w:rPr>
          <w:sz w:val="22"/>
          <w:szCs w:val="22"/>
          <w:u w:val="single"/>
        </w:rPr>
        <w:t>AYE</w:t>
      </w:r>
    </w:p>
    <w:p w:rsidR="006C7BE8" w:rsidRPr="00CC0C5D" w:rsidRDefault="006C7BE8" w:rsidP="006C7BE8">
      <w:pPr>
        <w:rPr>
          <w:b/>
          <w:sz w:val="22"/>
          <w:szCs w:val="22"/>
        </w:rPr>
      </w:pPr>
      <w:r w:rsidRPr="00CC0C5D">
        <w:rPr>
          <w:sz w:val="22"/>
          <w:szCs w:val="22"/>
        </w:rPr>
        <w:tab/>
        <w:t>Unanimous</w:t>
      </w:r>
    </w:p>
    <w:p w:rsidR="006C7BE8" w:rsidRPr="00CC0C5D" w:rsidRDefault="006C7BE8" w:rsidP="006C7BE8">
      <w:pPr>
        <w:rPr>
          <w:b/>
          <w:sz w:val="22"/>
          <w:szCs w:val="22"/>
        </w:rPr>
      </w:pPr>
      <w:r w:rsidRPr="00CC0C5D">
        <w:rPr>
          <w:b/>
          <w:sz w:val="22"/>
          <w:szCs w:val="22"/>
        </w:rPr>
        <w:tab/>
      </w:r>
    </w:p>
    <w:p w:rsidR="006C7BE8" w:rsidRPr="00CC0C5D" w:rsidRDefault="006C7BE8" w:rsidP="006C7BE8">
      <w:pPr>
        <w:rPr>
          <w:sz w:val="22"/>
          <w:szCs w:val="22"/>
        </w:rPr>
      </w:pPr>
      <w:r w:rsidRPr="00CC0C5D">
        <w:rPr>
          <w:b/>
          <w:sz w:val="22"/>
          <w:szCs w:val="22"/>
        </w:rPr>
        <w:t xml:space="preserve">AS 44.62.310 (b) </w:t>
      </w:r>
      <w:r w:rsidRPr="00CC0C5D">
        <w:rPr>
          <w:sz w:val="22"/>
          <w:szCs w:val="22"/>
        </w:rPr>
        <w:t>If permitted subjects are to be discussed at a meeting in executive session, the meeting must first be convened as a public meeting and the question of holding an executive session to discuss matters that are listed in (c) of this section shall be determined by a majority vote of the governmental body.  The motion to convene in executive session must clearly and with specificity describe the subject of the proposed executive session without defeating the purpose of addressing the subject in private.  Subjects may not be considered at the executive session except those mentioned in the motion calling for the executive session unless auxiliary to the main question.  Action may not be taken at an executive session, except to give direction to an attorney or labor negotiator regarding the handling of a specific legal matter or pending labor negotiations.</w:t>
      </w:r>
    </w:p>
    <w:p w:rsidR="006C7BE8" w:rsidRPr="00CC0C5D" w:rsidRDefault="006C7BE8" w:rsidP="006C7BE8">
      <w:pPr>
        <w:rPr>
          <w:sz w:val="22"/>
          <w:szCs w:val="22"/>
        </w:rPr>
      </w:pPr>
    </w:p>
    <w:p w:rsidR="006C7BE8" w:rsidRPr="00CC0C5D" w:rsidRDefault="006C7BE8" w:rsidP="006C7BE8">
      <w:pPr>
        <w:rPr>
          <w:b/>
          <w:color w:val="000000"/>
          <w:sz w:val="22"/>
          <w:szCs w:val="22"/>
        </w:rPr>
      </w:pPr>
    </w:p>
    <w:p w:rsidR="006C7BE8" w:rsidRPr="00CC0C5D" w:rsidRDefault="006C7BE8" w:rsidP="006C7BE8">
      <w:pPr>
        <w:rPr>
          <w:b/>
          <w:sz w:val="22"/>
          <w:szCs w:val="22"/>
        </w:rPr>
      </w:pPr>
      <w:r w:rsidRPr="00CC0C5D">
        <w:rPr>
          <w:b/>
          <w:sz w:val="22"/>
          <w:szCs w:val="22"/>
        </w:rPr>
        <w:t>ACTION</w:t>
      </w:r>
    </w:p>
    <w:p w:rsidR="006C7BE8" w:rsidRPr="00CC0C5D" w:rsidRDefault="006C7BE8" w:rsidP="006C7BE8">
      <w:pPr>
        <w:rPr>
          <w:sz w:val="22"/>
          <w:szCs w:val="22"/>
        </w:rPr>
      </w:pPr>
      <w:r w:rsidRPr="00CC0C5D">
        <w:rPr>
          <w:sz w:val="22"/>
          <w:szCs w:val="22"/>
        </w:rPr>
        <w:t>Move out of executive session.</w:t>
      </w:r>
    </w:p>
    <w:p w:rsidR="006C7BE8" w:rsidRPr="00CC0C5D" w:rsidRDefault="006C7BE8" w:rsidP="006C7BE8">
      <w:pPr>
        <w:rPr>
          <w:sz w:val="22"/>
          <w:szCs w:val="22"/>
        </w:rPr>
      </w:pPr>
      <w:r w:rsidRPr="00CC0C5D">
        <w:rPr>
          <w:sz w:val="22"/>
          <w:szCs w:val="22"/>
        </w:rPr>
        <w:t>DeVaughn/Hims</w:t>
      </w:r>
      <w:r w:rsidR="00115B92">
        <w:rPr>
          <w:sz w:val="22"/>
          <w:szCs w:val="22"/>
        </w:rPr>
        <w:t>c</w:t>
      </w:r>
      <w:r w:rsidRPr="00CC0C5D">
        <w:rPr>
          <w:sz w:val="22"/>
          <w:szCs w:val="22"/>
        </w:rPr>
        <w:t>hoot</w:t>
      </w:r>
    </w:p>
    <w:p w:rsidR="006C7BE8" w:rsidRPr="00CC0C5D" w:rsidRDefault="006C7BE8" w:rsidP="006C7BE8">
      <w:pPr>
        <w:rPr>
          <w:sz w:val="22"/>
          <w:szCs w:val="22"/>
        </w:rPr>
      </w:pPr>
      <w:r w:rsidRPr="00CC0C5D">
        <w:rPr>
          <w:sz w:val="22"/>
          <w:szCs w:val="22"/>
        </w:rPr>
        <w:tab/>
      </w:r>
    </w:p>
    <w:p w:rsidR="006C7BE8" w:rsidRPr="00CC0C5D" w:rsidRDefault="006C7BE8" w:rsidP="006C7BE8">
      <w:pPr>
        <w:ind w:firstLine="720"/>
        <w:rPr>
          <w:sz w:val="22"/>
          <w:szCs w:val="22"/>
          <w:u w:val="single"/>
        </w:rPr>
      </w:pPr>
      <w:r w:rsidRPr="00CC0C5D">
        <w:rPr>
          <w:sz w:val="22"/>
          <w:szCs w:val="22"/>
          <w:u w:val="single"/>
        </w:rPr>
        <w:t>AYE</w:t>
      </w:r>
    </w:p>
    <w:p w:rsidR="006C7BE8" w:rsidRPr="00CC0C5D" w:rsidRDefault="006C7BE8" w:rsidP="006C7BE8">
      <w:pPr>
        <w:rPr>
          <w:sz w:val="22"/>
          <w:szCs w:val="22"/>
        </w:rPr>
      </w:pPr>
      <w:r w:rsidRPr="00CC0C5D">
        <w:rPr>
          <w:sz w:val="22"/>
          <w:szCs w:val="22"/>
        </w:rPr>
        <w:tab/>
        <w:t>Unanimous</w:t>
      </w:r>
    </w:p>
    <w:p w:rsidR="006C7BE8" w:rsidRPr="00CC0C5D" w:rsidRDefault="006C7BE8" w:rsidP="006C7BE8">
      <w:pPr>
        <w:rPr>
          <w:sz w:val="22"/>
          <w:szCs w:val="22"/>
        </w:rPr>
      </w:pPr>
    </w:p>
    <w:p w:rsidR="006C7BE8" w:rsidRPr="00CC0C5D" w:rsidRDefault="006C7BE8" w:rsidP="006C7BE8">
      <w:pPr>
        <w:rPr>
          <w:sz w:val="22"/>
          <w:szCs w:val="22"/>
        </w:rPr>
      </w:pPr>
    </w:p>
    <w:p w:rsidR="006C7BE8" w:rsidRPr="00CC0C5D" w:rsidRDefault="006C7BE8" w:rsidP="006C7BE8">
      <w:pPr>
        <w:rPr>
          <w:sz w:val="22"/>
          <w:szCs w:val="22"/>
        </w:rPr>
      </w:pPr>
    </w:p>
    <w:p w:rsidR="006C7BE8" w:rsidRPr="00CC0C5D" w:rsidRDefault="006C7BE8" w:rsidP="006C7BE8">
      <w:pPr>
        <w:rPr>
          <w:sz w:val="22"/>
          <w:szCs w:val="22"/>
        </w:rPr>
      </w:pPr>
    </w:p>
    <w:p w:rsidR="00896E22" w:rsidRPr="00CC0C5D" w:rsidRDefault="00896E22" w:rsidP="00896E22">
      <w:pPr>
        <w:rPr>
          <w:sz w:val="22"/>
          <w:szCs w:val="22"/>
        </w:rPr>
      </w:pPr>
      <w:r w:rsidRPr="00CC0C5D">
        <w:rPr>
          <w:b/>
          <w:sz w:val="22"/>
          <w:szCs w:val="22"/>
        </w:rPr>
        <w:lastRenderedPageBreak/>
        <w:t>ACTION</w:t>
      </w:r>
    </w:p>
    <w:p w:rsidR="00896E22" w:rsidRPr="00CC0C5D" w:rsidRDefault="00896E22" w:rsidP="00896E22">
      <w:pPr>
        <w:ind w:left="1440" w:hanging="1440"/>
        <w:rPr>
          <w:rFonts w:eastAsiaTheme="minorHAnsi"/>
          <w:sz w:val="22"/>
          <w:szCs w:val="22"/>
        </w:rPr>
      </w:pPr>
      <w:r w:rsidRPr="00CC0C5D">
        <w:rPr>
          <w:sz w:val="22"/>
          <w:szCs w:val="22"/>
          <w:u w:val="single"/>
        </w:rPr>
        <w:t>PTPC Case No. 14-49</w:t>
      </w:r>
      <w:r w:rsidRPr="00CC0C5D">
        <w:rPr>
          <w:sz w:val="22"/>
          <w:szCs w:val="22"/>
        </w:rPr>
        <w:t xml:space="preserve">: </w:t>
      </w:r>
      <w:r w:rsidRPr="00CC0C5D">
        <w:rPr>
          <w:rFonts w:eastAsiaTheme="minorHAnsi"/>
          <w:sz w:val="22"/>
          <w:szCs w:val="22"/>
        </w:rPr>
        <w:t xml:space="preserve">Commission ordered a </w:t>
      </w:r>
      <w:r w:rsidRPr="00CC0C5D">
        <w:rPr>
          <w:rFonts w:eastAsiaTheme="minorHAnsi"/>
          <w:b/>
          <w:sz w:val="22"/>
          <w:szCs w:val="22"/>
        </w:rPr>
        <w:t>two-year suspension</w:t>
      </w:r>
      <w:r w:rsidRPr="00CC0C5D">
        <w:rPr>
          <w:rFonts w:eastAsiaTheme="minorHAnsi"/>
          <w:sz w:val="22"/>
          <w:szCs w:val="22"/>
        </w:rPr>
        <w:t xml:space="preserve"> of the Alaska Professional Teaching</w:t>
      </w:r>
    </w:p>
    <w:p w:rsidR="00896E22" w:rsidRPr="00CC0C5D" w:rsidRDefault="00896E22" w:rsidP="00896E22">
      <w:pPr>
        <w:ind w:left="1440" w:hanging="1440"/>
        <w:rPr>
          <w:rFonts w:eastAsiaTheme="minorHAnsi"/>
          <w:sz w:val="22"/>
          <w:szCs w:val="22"/>
        </w:rPr>
      </w:pPr>
      <w:r w:rsidRPr="00CC0C5D">
        <w:rPr>
          <w:rFonts w:eastAsiaTheme="minorHAnsi"/>
          <w:sz w:val="22"/>
          <w:szCs w:val="22"/>
        </w:rPr>
        <w:t xml:space="preserve">Certificate of </w:t>
      </w:r>
      <w:r w:rsidRPr="00CC0C5D">
        <w:rPr>
          <w:rFonts w:eastAsiaTheme="minorHAnsi"/>
          <w:b/>
          <w:sz w:val="22"/>
          <w:szCs w:val="22"/>
        </w:rPr>
        <w:t>David C. Bierria</w:t>
      </w:r>
      <w:r w:rsidRPr="00CC0C5D">
        <w:rPr>
          <w:rFonts w:eastAsiaTheme="minorHAnsi"/>
          <w:sz w:val="22"/>
          <w:szCs w:val="22"/>
        </w:rPr>
        <w:t xml:space="preserve"> effective August 1, 2015.</w:t>
      </w:r>
    </w:p>
    <w:p w:rsidR="00896E22" w:rsidRPr="00CC0C5D" w:rsidRDefault="00896E22" w:rsidP="00896E22">
      <w:pPr>
        <w:rPr>
          <w:sz w:val="22"/>
          <w:szCs w:val="22"/>
        </w:rPr>
      </w:pPr>
      <w:r w:rsidRPr="00CC0C5D">
        <w:rPr>
          <w:sz w:val="22"/>
          <w:szCs w:val="22"/>
        </w:rPr>
        <w:t>DeVaughn/Laster</w:t>
      </w:r>
    </w:p>
    <w:p w:rsidR="00896E22" w:rsidRPr="00CC0C5D" w:rsidRDefault="00896E22" w:rsidP="00896E22">
      <w:pPr>
        <w:rPr>
          <w:sz w:val="22"/>
          <w:szCs w:val="22"/>
        </w:rPr>
      </w:pPr>
      <w:r w:rsidRPr="00CC0C5D">
        <w:rPr>
          <w:sz w:val="22"/>
          <w:szCs w:val="22"/>
        </w:rPr>
        <w:t>Recuse: David Legg</w:t>
      </w:r>
    </w:p>
    <w:p w:rsidR="00896E22" w:rsidRPr="00CC0C5D" w:rsidRDefault="00896E22" w:rsidP="00896E22">
      <w:pPr>
        <w:rPr>
          <w:sz w:val="22"/>
          <w:szCs w:val="22"/>
        </w:rPr>
      </w:pPr>
    </w:p>
    <w:p w:rsidR="00896E22" w:rsidRPr="00CC0C5D" w:rsidRDefault="00896E22" w:rsidP="00896E22">
      <w:pPr>
        <w:ind w:firstLine="720"/>
        <w:rPr>
          <w:sz w:val="22"/>
          <w:szCs w:val="22"/>
        </w:rPr>
      </w:pPr>
      <w:r w:rsidRPr="00CC0C5D">
        <w:rPr>
          <w:sz w:val="22"/>
          <w:szCs w:val="22"/>
          <w:u w:val="single"/>
        </w:rPr>
        <w:t>AYE</w:t>
      </w:r>
      <w:r w:rsidRPr="00CC0C5D">
        <w:rPr>
          <w:sz w:val="22"/>
          <w:szCs w:val="22"/>
        </w:rPr>
        <w:tab/>
      </w:r>
      <w:r w:rsidRPr="00CC0C5D">
        <w:rPr>
          <w:sz w:val="22"/>
          <w:szCs w:val="22"/>
        </w:rPr>
        <w:tab/>
      </w:r>
      <w:r w:rsidRPr="00CC0C5D">
        <w:rPr>
          <w:sz w:val="22"/>
          <w:szCs w:val="22"/>
        </w:rPr>
        <w:tab/>
      </w:r>
      <w:r w:rsidRPr="00CC0C5D">
        <w:rPr>
          <w:sz w:val="22"/>
          <w:szCs w:val="22"/>
        </w:rPr>
        <w:tab/>
      </w:r>
      <w:r w:rsidRPr="00CC0C5D">
        <w:rPr>
          <w:sz w:val="22"/>
          <w:szCs w:val="22"/>
        </w:rPr>
        <w:tab/>
      </w:r>
      <w:r w:rsidRPr="00CC0C5D">
        <w:rPr>
          <w:sz w:val="22"/>
          <w:szCs w:val="22"/>
        </w:rPr>
        <w:tab/>
      </w:r>
    </w:p>
    <w:p w:rsidR="00896E22" w:rsidRPr="00CC0C5D" w:rsidRDefault="00896E22" w:rsidP="00896E22">
      <w:pPr>
        <w:ind w:firstLine="720"/>
        <w:rPr>
          <w:sz w:val="22"/>
          <w:szCs w:val="22"/>
        </w:rPr>
      </w:pPr>
      <w:r w:rsidRPr="00CC0C5D">
        <w:rPr>
          <w:sz w:val="22"/>
          <w:szCs w:val="22"/>
        </w:rPr>
        <w:t>David DeVaughn</w:t>
      </w:r>
    </w:p>
    <w:p w:rsidR="00896E22" w:rsidRPr="00CC0C5D" w:rsidRDefault="00896E22" w:rsidP="00896E22">
      <w:pPr>
        <w:ind w:firstLine="720"/>
        <w:rPr>
          <w:sz w:val="22"/>
          <w:szCs w:val="22"/>
        </w:rPr>
      </w:pPr>
      <w:r w:rsidRPr="00CC0C5D">
        <w:rPr>
          <w:sz w:val="22"/>
          <w:szCs w:val="22"/>
        </w:rPr>
        <w:t>Martin Laster</w:t>
      </w:r>
    </w:p>
    <w:p w:rsidR="00896E22" w:rsidRPr="00CC0C5D" w:rsidRDefault="00896E22" w:rsidP="00896E22">
      <w:pPr>
        <w:ind w:firstLine="720"/>
        <w:rPr>
          <w:sz w:val="22"/>
          <w:szCs w:val="22"/>
        </w:rPr>
      </w:pPr>
      <w:r w:rsidRPr="00CC0C5D">
        <w:rPr>
          <w:sz w:val="22"/>
          <w:szCs w:val="22"/>
        </w:rPr>
        <w:t>Frances Roberts</w:t>
      </w:r>
    </w:p>
    <w:p w:rsidR="00896E22" w:rsidRPr="00CC0C5D" w:rsidRDefault="00896E22" w:rsidP="00896E22">
      <w:pPr>
        <w:ind w:firstLine="720"/>
        <w:rPr>
          <w:sz w:val="22"/>
          <w:szCs w:val="22"/>
        </w:rPr>
      </w:pPr>
      <w:r w:rsidRPr="00CC0C5D">
        <w:rPr>
          <w:sz w:val="22"/>
          <w:szCs w:val="22"/>
        </w:rPr>
        <w:t>Maureen van Wagner</w:t>
      </w:r>
    </w:p>
    <w:p w:rsidR="00896E22" w:rsidRPr="00CC0C5D" w:rsidRDefault="00896E22" w:rsidP="00896E22">
      <w:pPr>
        <w:ind w:firstLine="720"/>
        <w:rPr>
          <w:sz w:val="22"/>
          <w:szCs w:val="22"/>
        </w:rPr>
      </w:pPr>
      <w:r w:rsidRPr="00CC0C5D">
        <w:rPr>
          <w:sz w:val="22"/>
          <w:szCs w:val="22"/>
        </w:rPr>
        <w:t>Eric Fry</w:t>
      </w:r>
    </w:p>
    <w:p w:rsidR="00896E22" w:rsidRPr="00CC0C5D" w:rsidRDefault="00896E22" w:rsidP="00896E22">
      <w:pPr>
        <w:ind w:firstLine="720"/>
        <w:rPr>
          <w:sz w:val="22"/>
          <w:szCs w:val="22"/>
        </w:rPr>
      </w:pPr>
      <w:r w:rsidRPr="00CC0C5D">
        <w:rPr>
          <w:sz w:val="22"/>
          <w:szCs w:val="22"/>
        </w:rPr>
        <w:t>David Piazza</w:t>
      </w:r>
    </w:p>
    <w:p w:rsidR="00896E22" w:rsidRPr="00CC0C5D" w:rsidRDefault="00896E22" w:rsidP="00896E22">
      <w:pPr>
        <w:ind w:firstLine="720"/>
        <w:rPr>
          <w:sz w:val="22"/>
          <w:szCs w:val="22"/>
        </w:rPr>
      </w:pPr>
      <w:r w:rsidRPr="00CC0C5D">
        <w:rPr>
          <w:sz w:val="22"/>
          <w:szCs w:val="22"/>
        </w:rPr>
        <w:t>Melody Mann</w:t>
      </w:r>
    </w:p>
    <w:p w:rsidR="00896E22" w:rsidRPr="00CC0C5D" w:rsidRDefault="00896E22" w:rsidP="00896E22">
      <w:pPr>
        <w:ind w:left="720" w:firstLine="720"/>
        <w:rPr>
          <w:sz w:val="22"/>
          <w:szCs w:val="22"/>
        </w:rPr>
      </w:pPr>
    </w:p>
    <w:p w:rsidR="00896E22" w:rsidRPr="00CC0C5D" w:rsidRDefault="00896E22" w:rsidP="002C24E8">
      <w:pPr>
        <w:rPr>
          <w:sz w:val="22"/>
          <w:szCs w:val="22"/>
          <w:u w:val="single"/>
        </w:rPr>
      </w:pPr>
      <w:r w:rsidRPr="00CC0C5D">
        <w:rPr>
          <w:sz w:val="22"/>
          <w:szCs w:val="22"/>
        </w:rPr>
        <w:tab/>
      </w:r>
      <w:r w:rsidRPr="00CC0C5D">
        <w:rPr>
          <w:sz w:val="22"/>
          <w:szCs w:val="22"/>
          <w:u w:val="single"/>
        </w:rPr>
        <w:t>NAY</w:t>
      </w:r>
    </w:p>
    <w:p w:rsidR="00896E22" w:rsidRPr="00CC0C5D" w:rsidRDefault="00896E22" w:rsidP="00896E22">
      <w:pPr>
        <w:ind w:left="720"/>
        <w:rPr>
          <w:sz w:val="22"/>
          <w:szCs w:val="22"/>
        </w:rPr>
      </w:pPr>
      <w:r w:rsidRPr="00CC0C5D">
        <w:rPr>
          <w:sz w:val="22"/>
          <w:szCs w:val="22"/>
        </w:rPr>
        <w:t>Rebecca Himschoot</w:t>
      </w:r>
    </w:p>
    <w:p w:rsidR="00896E22" w:rsidRPr="00CC0C5D" w:rsidRDefault="00896E22" w:rsidP="002C24E8">
      <w:pPr>
        <w:rPr>
          <w:b/>
          <w:color w:val="000000"/>
          <w:sz w:val="22"/>
          <w:szCs w:val="22"/>
        </w:rPr>
      </w:pPr>
    </w:p>
    <w:p w:rsidR="002C24E8" w:rsidRPr="00CC0C5D" w:rsidRDefault="002C24E8" w:rsidP="002C24E8">
      <w:pPr>
        <w:rPr>
          <w:b/>
          <w:color w:val="000000"/>
          <w:sz w:val="22"/>
          <w:szCs w:val="22"/>
        </w:rPr>
      </w:pPr>
      <w:r w:rsidRPr="00CC0C5D">
        <w:rPr>
          <w:b/>
          <w:color w:val="000000"/>
          <w:sz w:val="22"/>
          <w:szCs w:val="22"/>
        </w:rPr>
        <w:t>ACTION</w:t>
      </w:r>
    </w:p>
    <w:p w:rsidR="006C7BE8" w:rsidRPr="00CC0C5D" w:rsidRDefault="002C24E8" w:rsidP="002C24E8">
      <w:pPr>
        <w:rPr>
          <w:sz w:val="22"/>
          <w:szCs w:val="22"/>
        </w:rPr>
      </w:pPr>
      <w:r w:rsidRPr="00CC0C5D">
        <w:rPr>
          <w:sz w:val="22"/>
          <w:szCs w:val="22"/>
          <w:u w:val="single"/>
        </w:rPr>
        <w:t xml:space="preserve">PTPC Case No. </w:t>
      </w:r>
      <w:r w:rsidR="00BB7BEB" w:rsidRPr="00CC0C5D">
        <w:rPr>
          <w:sz w:val="22"/>
          <w:szCs w:val="22"/>
          <w:u w:val="single"/>
        </w:rPr>
        <w:t>1</w:t>
      </w:r>
      <w:r w:rsidR="00A82450" w:rsidRPr="00CC0C5D">
        <w:rPr>
          <w:sz w:val="22"/>
          <w:szCs w:val="22"/>
          <w:u w:val="single"/>
        </w:rPr>
        <w:t>5</w:t>
      </w:r>
      <w:r w:rsidR="000840FC" w:rsidRPr="00CC0C5D">
        <w:rPr>
          <w:sz w:val="22"/>
          <w:szCs w:val="22"/>
          <w:u w:val="single"/>
        </w:rPr>
        <w:t>-</w:t>
      </w:r>
      <w:r w:rsidR="006C7BE8" w:rsidRPr="00CC0C5D">
        <w:rPr>
          <w:sz w:val="22"/>
          <w:szCs w:val="22"/>
          <w:u w:val="single"/>
        </w:rPr>
        <w:t>65</w:t>
      </w:r>
      <w:r w:rsidRPr="00CC0C5D">
        <w:rPr>
          <w:sz w:val="22"/>
          <w:szCs w:val="22"/>
        </w:rPr>
        <w:t xml:space="preserve">: </w:t>
      </w:r>
      <w:r w:rsidR="006C7BE8" w:rsidRPr="00CC0C5D">
        <w:rPr>
          <w:sz w:val="22"/>
          <w:szCs w:val="22"/>
        </w:rPr>
        <w:t xml:space="preserve">Commission accepted the </w:t>
      </w:r>
      <w:r w:rsidR="006C7BE8" w:rsidRPr="00CC0C5D">
        <w:rPr>
          <w:b/>
          <w:sz w:val="22"/>
          <w:szCs w:val="22"/>
        </w:rPr>
        <w:t>surrender</w:t>
      </w:r>
      <w:r w:rsidR="006C7BE8" w:rsidRPr="00CC0C5D">
        <w:rPr>
          <w:sz w:val="22"/>
          <w:szCs w:val="22"/>
        </w:rPr>
        <w:t xml:space="preserve"> of the Alaska Professional Teacher Certificate of </w:t>
      </w:r>
      <w:r w:rsidR="006C7BE8" w:rsidRPr="00CC0C5D">
        <w:rPr>
          <w:b/>
          <w:sz w:val="22"/>
          <w:szCs w:val="22"/>
        </w:rPr>
        <w:t>Kim R. Cresap</w:t>
      </w:r>
      <w:r w:rsidR="00115B92">
        <w:rPr>
          <w:sz w:val="22"/>
          <w:szCs w:val="22"/>
        </w:rPr>
        <w:t>.</w:t>
      </w:r>
    </w:p>
    <w:p w:rsidR="002C24E8" w:rsidRPr="00CC0C5D" w:rsidRDefault="006C7BE8" w:rsidP="002C24E8">
      <w:pPr>
        <w:rPr>
          <w:sz w:val="22"/>
          <w:szCs w:val="22"/>
        </w:rPr>
      </w:pPr>
      <w:r w:rsidRPr="00CC0C5D">
        <w:rPr>
          <w:sz w:val="22"/>
          <w:szCs w:val="22"/>
        </w:rPr>
        <w:t>Laster/DeVaughn</w:t>
      </w:r>
    </w:p>
    <w:p w:rsidR="002C24E8" w:rsidRPr="00CC0C5D" w:rsidRDefault="002C24E8" w:rsidP="002C24E8">
      <w:pPr>
        <w:rPr>
          <w:sz w:val="22"/>
          <w:szCs w:val="22"/>
        </w:rPr>
      </w:pPr>
      <w:r w:rsidRPr="00CC0C5D">
        <w:rPr>
          <w:sz w:val="22"/>
          <w:szCs w:val="22"/>
        </w:rPr>
        <w:tab/>
      </w:r>
    </w:p>
    <w:p w:rsidR="002C24E8" w:rsidRPr="00CC0C5D" w:rsidRDefault="002C24E8" w:rsidP="002C24E8">
      <w:pPr>
        <w:ind w:firstLine="720"/>
        <w:rPr>
          <w:sz w:val="22"/>
          <w:szCs w:val="22"/>
        </w:rPr>
      </w:pPr>
      <w:r w:rsidRPr="00CC0C5D">
        <w:rPr>
          <w:sz w:val="22"/>
          <w:szCs w:val="22"/>
          <w:u w:val="single"/>
        </w:rPr>
        <w:t>AYE</w:t>
      </w:r>
      <w:r w:rsidRPr="00CC0C5D">
        <w:rPr>
          <w:sz w:val="22"/>
          <w:szCs w:val="22"/>
        </w:rPr>
        <w:tab/>
      </w:r>
      <w:r w:rsidRPr="00CC0C5D">
        <w:rPr>
          <w:sz w:val="22"/>
          <w:szCs w:val="22"/>
        </w:rPr>
        <w:tab/>
      </w:r>
      <w:r w:rsidRPr="00CC0C5D">
        <w:rPr>
          <w:sz w:val="22"/>
          <w:szCs w:val="22"/>
        </w:rPr>
        <w:tab/>
      </w:r>
      <w:r w:rsidRPr="00CC0C5D">
        <w:rPr>
          <w:sz w:val="22"/>
          <w:szCs w:val="22"/>
        </w:rPr>
        <w:tab/>
      </w:r>
      <w:r w:rsidRPr="00CC0C5D">
        <w:rPr>
          <w:sz w:val="22"/>
          <w:szCs w:val="22"/>
        </w:rPr>
        <w:tab/>
      </w:r>
      <w:r w:rsidRPr="00CC0C5D">
        <w:rPr>
          <w:sz w:val="22"/>
          <w:szCs w:val="22"/>
        </w:rPr>
        <w:tab/>
      </w:r>
    </w:p>
    <w:p w:rsidR="00DD665E" w:rsidRPr="00CC0C5D" w:rsidRDefault="006C7BE8" w:rsidP="006C7BE8">
      <w:pPr>
        <w:ind w:firstLine="720"/>
        <w:rPr>
          <w:sz w:val="22"/>
          <w:szCs w:val="22"/>
        </w:rPr>
      </w:pPr>
      <w:r w:rsidRPr="00CC0C5D">
        <w:rPr>
          <w:sz w:val="22"/>
          <w:szCs w:val="22"/>
        </w:rPr>
        <w:t>Rebecca Hims</w:t>
      </w:r>
      <w:r w:rsidR="00115B92">
        <w:rPr>
          <w:sz w:val="22"/>
          <w:szCs w:val="22"/>
        </w:rPr>
        <w:t>c</w:t>
      </w:r>
      <w:r w:rsidRPr="00CC0C5D">
        <w:rPr>
          <w:sz w:val="22"/>
          <w:szCs w:val="22"/>
        </w:rPr>
        <w:t>hoot</w:t>
      </w:r>
    </w:p>
    <w:p w:rsidR="006C7BE8" w:rsidRPr="00CC0C5D" w:rsidRDefault="006C7BE8" w:rsidP="006C7BE8">
      <w:pPr>
        <w:ind w:firstLine="720"/>
        <w:rPr>
          <w:sz w:val="22"/>
          <w:szCs w:val="22"/>
        </w:rPr>
      </w:pPr>
      <w:r w:rsidRPr="00CC0C5D">
        <w:rPr>
          <w:sz w:val="22"/>
          <w:szCs w:val="22"/>
        </w:rPr>
        <w:t>David DeVaughn</w:t>
      </w:r>
    </w:p>
    <w:p w:rsidR="006C7BE8" w:rsidRPr="00CC0C5D" w:rsidRDefault="006C7BE8" w:rsidP="006C7BE8">
      <w:pPr>
        <w:ind w:firstLine="720"/>
        <w:rPr>
          <w:sz w:val="22"/>
          <w:szCs w:val="22"/>
        </w:rPr>
      </w:pPr>
      <w:r w:rsidRPr="00CC0C5D">
        <w:rPr>
          <w:sz w:val="22"/>
          <w:szCs w:val="22"/>
        </w:rPr>
        <w:t>Martin Laster</w:t>
      </w:r>
    </w:p>
    <w:p w:rsidR="006C7BE8" w:rsidRPr="00CC0C5D" w:rsidRDefault="006C7BE8" w:rsidP="006C7BE8">
      <w:pPr>
        <w:ind w:firstLine="720"/>
        <w:rPr>
          <w:sz w:val="22"/>
          <w:szCs w:val="22"/>
        </w:rPr>
      </w:pPr>
      <w:r w:rsidRPr="00CC0C5D">
        <w:rPr>
          <w:sz w:val="22"/>
          <w:szCs w:val="22"/>
        </w:rPr>
        <w:t>David Legg</w:t>
      </w:r>
    </w:p>
    <w:p w:rsidR="006C7BE8" w:rsidRPr="00CC0C5D" w:rsidRDefault="006C7BE8" w:rsidP="006C7BE8">
      <w:pPr>
        <w:ind w:firstLine="720"/>
        <w:rPr>
          <w:sz w:val="22"/>
          <w:szCs w:val="22"/>
        </w:rPr>
      </w:pPr>
      <w:r w:rsidRPr="00CC0C5D">
        <w:rPr>
          <w:sz w:val="22"/>
          <w:szCs w:val="22"/>
        </w:rPr>
        <w:t>Frances Roberts</w:t>
      </w:r>
    </w:p>
    <w:p w:rsidR="006C7BE8" w:rsidRPr="00CC0C5D" w:rsidRDefault="006C7BE8" w:rsidP="006C7BE8">
      <w:pPr>
        <w:ind w:firstLine="720"/>
        <w:rPr>
          <w:sz w:val="22"/>
          <w:szCs w:val="22"/>
        </w:rPr>
      </w:pPr>
      <w:r w:rsidRPr="00CC0C5D">
        <w:rPr>
          <w:sz w:val="22"/>
          <w:szCs w:val="22"/>
        </w:rPr>
        <w:t>Maureen van Wagner</w:t>
      </w:r>
    </w:p>
    <w:p w:rsidR="006C7BE8" w:rsidRPr="00CC0C5D" w:rsidRDefault="006C7BE8" w:rsidP="006C7BE8">
      <w:pPr>
        <w:ind w:firstLine="720"/>
        <w:rPr>
          <w:sz w:val="22"/>
          <w:szCs w:val="22"/>
        </w:rPr>
      </w:pPr>
      <w:r w:rsidRPr="00CC0C5D">
        <w:rPr>
          <w:sz w:val="22"/>
          <w:szCs w:val="22"/>
        </w:rPr>
        <w:t>Eric Fry</w:t>
      </w:r>
    </w:p>
    <w:p w:rsidR="006C7BE8" w:rsidRPr="00CC0C5D" w:rsidRDefault="006C7BE8" w:rsidP="006C7BE8">
      <w:pPr>
        <w:ind w:firstLine="720"/>
        <w:rPr>
          <w:sz w:val="22"/>
          <w:szCs w:val="22"/>
        </w:rPr>
      </w:pPr>
      <w:r w:rsidRPr="00CC0C5D">
        <w:rPr>
          <w:sz w:val="22"/>
          <w:szCs w:val="22"/>
        </w:rPr>
        <w:t>David Piazza</w:t>
      </w:r>
    </w:p>
    <w:p w:rsidR="006C7BE8" w:rsidRPr="00CC0C5D" w:rsidRDefault="006C7BE8" w:rsidP="006C7BE8">
      <w:pPr>
        <w:ind w:firstLine="720"/>
        <w:rPr>
          <w:sz w:val="22"/>
          <w:szCs w:val="22"/>
        </w:rPr>
      </w:pPr>
      <w:r w:rsidRPr="00CC0C5D">
        <w:rPr>
          <w:sz w:val="22"/>
          <w:szCs w:val="22"/>
        </w:rPr>
        <w:t>Melody Mann</w:t>
      </w:r>
    </w:p>
    <w:p w:rsidR="002C24E8" w:rsidRPr="00CC0C5D" w:rsidRDefault="002C24E8" w:rsidP="002C24E8">
      <w:pPr>
        <w:rPr>
          <w:sz w:val="22"/>
          <w:szCs w:val="22"/>
        </w:rPr>
      </w:pPr>
      <w:r w:rsidRPr="00CC0C5D">
        <w:rPr>
          <w:sz w:val="22"/>
          <w:szCs w:val="22"/>
        </w:rPr>
        <w:tab/>
      </w:r>
    </w:p>
    <w:p w:rsidR="002C24E8" w:rsidRPr="00CC0C5D" w:rsidRDefault="002C24E8" w:rsidP="002C24E8">
      <w:pPr>
        <w:ind w:left="720" w:firstLine="720"/>
        <w:rPr>
          <w:sz w:val="22"/>
          <w:szCs w:val="22"/>
        </w:rPr>
      </w:pPr>
      <w:r w:rsidRPr="00CC0C5D">
        <w:rPr>
          <w:sz w:val="22"/>
          <w:szCs w:val="22"/>
        </w:rPr>
        <w:t>Unanimous</w:t>
      </w:r>
    </w:p>
    <w:p w:rsidR="0055472D" w:rsidRPr="00CC0C5D" w:rsidRDefault="0055472D" w:rsidP="000D4D7F">
      <w:pPr>
        <w:rPr>
          <w:b/>
          <w:sz w:val="22"/>
          <w:szCs w:val="22"/>
        </w:rPr>
      </w:pPr>
    </w:p>
    <w:p w:rsidR="000D4D7F" w:rsidRPr="00CC0C5D" w:rsidRDefault="000D4D7F" w:rsidP="000D4D7F">
      <w:pPr>
        <w:rPr>
          <w:b/>
          <w:sz w:val="22"/>
          <w:szCs w:val="22"/>
        </w:rPr>
      </w:pPr>
      <w:r w:rsidRPr="00CC0C5D">
        <w:rPr>
          <w:b/>
          <w:sz w:val="22"/>
          <w:szCs w:val="22"/>
        </w:rPr>
        <w:t>ACTION</w:t>
      </w:r>
    </w:p>
    <w:p w:rsidR="006C7BE8" w:rsidRPr="00CC0C5D" w:rsidRDefault="000D4D7F" w:rsidP="000D4D7F">
      <w:pPr>
        <w:rPr>
          <w:sz w:val="22"/>
          <w:szCs w:val="22"/>
        </w:rPr>
      </w:pPr>
      <w:r w:rsidRPr="00CC0C5D">
        <w:rPr>
          <w:sz w:val="22"/>
          <w:szCs w:val="22"/>
          <w:u w:val="single"/>
        </w:rPr>
        <w:t xml:space="preserve">PTPC Case No. </w:t>
      </w:r>
      <w:r w:rsidR="006C7BE8" w:rsidRPr="00CC0C5D">
        <w:rPr>
          <w:sz w:val="22"/>
          <w:szCs w:val="22"/>
          <w:u w:val="single"/>
        </w:rPr>
        <w:t>16-0</w:t>
      </w:r>
      <w:r w:rsidR="009F3407" w:rsidRPr="00CC0C5D">
        <w:rPr>
          <w:sz w:val="22"/>
          <w:szCs w:val="22"/>
          <w:u w:val="single"/>
        </w:rPr>
        <w:t>2</w:t>
      </w:r>
      <w:r w:rsidR="00D91984" w:rsidRPr="00CC0C5D">
        <w:rPr>
          <w:sz w:val="22"/>
          <w:szCs w:val="22"/>
        </w:rPr>
        <w:t xml:space="preserve">: </w:t>
      </w:r>
      <w:r w:rsidR="006C7BE8" w:rsidRPr="00CC0C5D">
        <w:rPr>
          <w:sz w:val="22"/>
          <w:szCs w:val="22"/>
        </w:rPr>
        <w:t xml:space="preserve">Commission accepted the </w:t>
      </w:r>
      <w:r w:rsidR="006C7BE8" w:rsidRPr="00CC0C5D">
        <w:rPr>
          <w:b/>
          <w:sz w:val="22"/>
          <w:szCs w:val="22"/>
        </w:rPr>
        <w:t>surrender</w:t>
      </w:r>
      <w:r w:rsidR="006C7BE8" w:rsidRPr="00CC0C5D">
        <w:rPr>
          <w:sz w:val="22"/>
          <w:szCs w:val="22"/>
        </w:rPr>
        <w:t xml:space="preserve"> of the Alaska Professional Teacher Certificate of </w:t>
      </w:r>
      <w:r w:rsidR="006C7BE8" w:rsidRPr="00CC0C5D">
        <w:rPr>
          <w:b/>
          <w:sz w:val="22"/>
          <w:szCs w:val="22"/>
        </w:rPr>
        <w:t>Michael J. Wier</w:t>
      </w:r>
      <w:r w:rsidR="00115B92">
        <w:rPr>
          <w:sz w:val="22"/>
          <w:szCs w:val="22"/>
        </w:rPr>
        <w:t>.</w:t>
      </w:r>
    </w:p>
    <w:p w:rsidR="000D4D7F" w:rsidRPr="00CC0C5D" w:rsidRDefault="006C7BE8" w:rsidP="000D4D7F">
      <w:pPr>
        <w:rPr>
          <w:sz w:val="22"/>
          <w:szCs w:val="22"/>
        </w:rPr>
      </w:pPr>
      <w:r w:rsidRPr="00CC0C5D">
        <w:rPr>
          <w:sz w:val="22"/>
          <w:szCs w:val="22"/>
        </w:rPr>
        <w:t>Roberts/H</w:t>
      </w:r>
      <w:r w:rsidR="00DD665E" w:rsidRPr="00CC0C5D">
        <w:rPr>
          <w:sz w:val="22"/>
          <w:szCs w:val="22"/>
        </w:rPr>
        <w:t>imschoot</w:t>
      </w:r>
    </w:p>
    <w:p w:rsidR="000D4D7F" w:rsidRPr="00CC0C5D" w:rsidRDefault="000D4D7F" w:rsidP="000D4D7F">
      <w:pPr>
        <w:rPr>
          <w:sz w:val="22"/>
          <w:szCs w:val="22"/>
        </w:rPr>
      </w:pPr>
    </w:p>
    <w:p w:rsidR="00DD665E" w:rsidRPr="00CC0C5D" w:rsidRDefault="00DD665E" w:rsidP="00DD665E">
      <w:pPr>
        <w:ind w:firstLine="720"/>
        <w:rPr>
          <w:sz w:val="22"/>
          <w:szCs w:val="22"/>
        </w:rPr>
      </w:pPr>
      <w:r w:rsidRPr="00CC0C5D">
        <w:rPr>
          <w:sz w:val="22"/>
          <w:szCs w:val="22"/>
          <w:u w:val="single"/>
        </w:rPr>
        <w:t>AYE</w:t>
      </w:r>
      <w:r w:rsidRPr="00CC0C5D">
        <w:rPr>
          <w:sz w:val="22"/>
          <w:szCs w:val="22"/>
        </w:rPr>
        <w:tab/>
      </w:r>
      <w:r w:rsidRPr="00CC0C5D">
        <w:rPr>
          <w:sz w:val="22"/>
          <w:szCs w:val="22"/>
        </w:rPr>
        <w:tab/>
      </w:r>
      <w:r w:rsidRPr="00CC0C5D">
        <w:rPr>
          <w:sz w:val="22"/>
          <w:szCs w:val="22"/>
        </w:rPr>
        <w:tab/>
      </w:r>
      <w:r w:rsidRPr="00CC0C5D">
        <w:rPr>
          <w:sz w:val="22"/>
          <w:szCs w:val="22"/>
        </w:rPr>
        <w:tab/>
      </w:r>
      <w:r w:rsidRPr="00CC0C5D">
        <w:rPr>
          <w:sz w:val="22"/>
          <w:szCs w:val="22"/>
        </w:rPr>
        <w:tab/>
      </w:r>
      <w:r w:rsidRPr="00CC0C5D">
        <w:rPr>
          <w:sz w:val="22"/>
          <w:szCs w:val="22"/>
        </w:rPr>
        <w:tab/>
      </w:r>
    </w:p>
    <w:p w:rsidR="006C7BE8" w:rsidRPr="00CC0C5D" w:rsidRDefault="006C7BE8" w:rsidP="006C7BE8">
      <w:pPr>
        <w:ind w:firstLine="720"/>
        <w:rPr>
          <w:sz w:val="22"/>
          <w:szCs w:val="22"/>
        </w:rPr>
      </w:pPr>
      <w:r w:rsidRPr="00CC0C5D">
        <w:rPr>
          <w:sz w:val="22"/>
          <w:szCs w:val="22"/>
        </w:rPr>
        <w:t>Rebecca Hims</w:t>
      </w:r>
      <w:r w:rsidR="00115B92">
        <w:rPr>
          <w:sz w:val="22"/>
          <w:szCs w:val="22"/>
        </w:rPr>
        <w:t>c</w:t>
      </w:r>
      <w:r w:rsidRPr="00CC0C5D">
        <w:rPr>
          <w:sz w:val="22"/>
          <w:szCs w:val="22"/>
        </w:rPr>
        <w:t>hoot</w:t>
      </w:r>
    </w:p>
    <w:p w:rsidR="006C7BE8" w:rsidRPr="00CC0C5D" w:rsidRDefault="006C7BE8" w:rsidP="006C7BE8">
      <w:pPr>
        <w:ind w:firstLine="720"/>
        <w:rPr>
          <w:sz w:val="22"/>
          <w:szCs w:val="22"/>
        </w:rPr>
      </w:pPr>
      <w:r w:rsidRPr="00CC0C5D">
        <w:rPr>
          <w:sz w:val="22"/>
          <w:szCs w:val="22"/>
        </w:rPr>
        <w:t>David DeVaughn</w:t>
      </w:r>
    </w:p>
    <w:p w:rsidR="006C7BE8" w:rsidRPr="00CC0C5D" w:rsidRDefault="006C7BE8" w:rsidP="006C7BE8">
      <w:pPr>
        <w:ind w:firstLine="720"/>
        <w:rPr>
          <w:sz w:val="22"/>
          <w:szCs w:val="22"/>
        </w:rPr>
      </w:pPr>
      <w:r w:rsidRPr="00CC0C5D">
        <w:rPr>
          <w:sz w:val="22"/>
          <w:szCs w:val="22"/>
        </w:rPr>
        <w:t>Martin Laster</w:t>
      </w:r>
    </w:p>
    <w:p w:rsidR="006C7BE8" w:rsidRPr="00CC0C5D" w:rsidRDefault="006C7BE8" w:rsidP="006C7BE8">
      <w:pPr>
        <w:ind w:firstLine="720"/>
        <w:rPr>
          <w:sz w:val="22"/>
          <w:szCs w:val="22"/>
        </w:rPr>
      </w:pPr>
      <w:r w:rsidRPr="00CC0C5D">
        <w:rPr>
          <w:sz w:val="22"/>
          <w:szCs w:val="22"/>
        </w:rPr>
        <w:t>David Legg</w:t>
      </w:r>
    </w:p>
    <w:p w:rsidR="006C7BE8" w:rsidRPr="00CC0C5D" w:rsidRDefault="006C7BE8" w:rsidP="006C7BE8">
      <w:pPr>
        <w:ind w:firstLine="720"/>
        <w:rPr>
          <w:sz w:val="22"/>
          <w:szCs w:val="22"/>
        </w:rPr>
      </w:pPr>
      <w:r w:rsidRPr="00CC0C5D">
        <w:rPr>
          <w:sz w:val="22"/>
          <w:szCs w:val="22"/>
        </w:rPr>
        <w:t>Frances Roberts</w:t>
      </w:r>
    </w:p>
    <w:p w:rsidR="006C7BE8" w:rsidRPr="00CC0C5D" w:rsidRDefault="006C7BE8" w:rsidP="006C7BE8">
      <w:pPr>
        <w:ind w:firstLine="720"/>
        <w:rPr>
          <w:sz w:val="22"/>
          <w:szCs w:val="22"/>
        </w:rPr>
      </w:pPr>
      <w:r w:rsidRPr="00CC0C5D">
        <w:rPr>
          <w:sz w:val="22"/>
          <w:szCs w:val="22"/>
        </w:rPr>
        <w:t>Maureen van Wagner</w:t>
      </w:r>
    </w:p>
    <w:p w:rsidR="006C7BE8" w:rsidRPr="00CC0C5D" w:rsidRDefault="006C7BE8" w:rsidP="006C7BE8">
      <w:pPr>
        <w:ind w:firstLine="720"/>
        <w:rPr>
          <w:sz w:val="22"/>
          <w:szCs w:val="22"/>
        </w:rPr>
      </w:pPr>
      <w:r w:rsidRPr="00CC0C5D">
        <w:rPr>
          <w:sz w:val="22"/>
          <w:szCs w:val="22"/>
        </w:rPr>
        <w:t>Eric Fry</w:t>
      </w:r>
    </w:p>
    <w:p w:rsidR="006C7BE8" w:rsidRPr="00CC0C5D" w:rsidRDefault="006C7BE8" w:rsidP="006C7BE8">
      <w:pPr>
        <w:ind w:firstLine="720"/>
        <w:rPr>
          <w:sz w:val="22"/>
          <w:szCs w:val="22"/>
        </w:rPr>
      </w:pPr>
      <w:r w:rsidRPr="00CC0C5D">
        <w:rPr>
          <w:sz w:val="22"/>
          <w:szCs w:val="22"/>
        </w:rPr>
        <w:t>David Piazza</w:t>
      </w:r>
    </w:p>
    <w:p w:rsidR="006C7BE8" w:rsidRPr="00CC0C5D" w:rsidRDefault="006C7BE8" w:rsidP="006C7BE8">
      <w:pPr>
        <w:ind w:firstLine="720"/>
        <w:rPr>
          <w:sz w:val="22"/>
          <w:szCs w:val="22"/>
        </w:rPr>
      </w:pPr>
      <w:r w:rsidRPr="00CC0C5D">
        <w:rPr>
          <w:sz w:val="22"/>
          <w:szCs w:val="22"/>
        </w:rPr>
        <w:t>Melody Mann</w:t>
      </w:r>
    </w:p>
    <w:p w:rsidR="00DD665E" w:rsidRPr="00CC0C5D" w:rsidRDefault="00DD665E" w:rsidP="00DD665E">
      <w:pPr>
        <w:rPr>
          <w:sz w:val="22"/>
          <w:szCs w:val="22"/>
        </w:rPr>
      </w:pPr>
      <w:r w:rsidRPr="00CC0C5D">
        <w:rPr>
          <w:sz w:val="22"/>
          <w:szCs w:val="22"/>
        </w:rPr>
        <w:tab/>
      </w:r>
    </w:p>
    <w:p w:rsidR="00896E22" w:rsidRPr="00CC0C5D" w:rsidRDefault="00DD665E" w:rsidP="00896E22">
      <w:pPr>
        <w:ind w:left="720" w:firstLine="720"/>
        <w:rPr>
          <w:sz w:val="22"/>
          <w:szCs w:val="22"/>
        </w:rPr>
      </w:pPr>
      <w:r w:rsidRPr="00CC0C5D">
        <w:rPr>
          <w:sz w:val="22"/>
          <w:szCs w:val="22"/>
        </w:rPr>
        <w:t>Unanimous</w:t>
      </w:r>
    </w:p>
    <w:p w:rsidR="002C24E8" w:rsidRPr="00CC0C5D" w:rsidRDefault="002C24E8" w:rsidP="00896E22">
      <w:pPr>
        <w:rPr>
          <w:sz w:val="22"/>
          <w:szCs w:val="22"/>
        </w:rPr>
      </w:pPr>
      <w:r w:rsidRPr="00CC0C5D">
        <w:rPr>
          <w:b/>
          <w:sz w:val="22"/>
          <w:szCs w:val="22"/>
        </w:rPr>
        <w:lastRenderedPageBreak/>
        <w:t>ACTION</w:t>
      </w:r>
    </w:p>
    <w:p w:rsidR="006C7BE8" w:rsidRPr="00CC0C5D" w:rsidRDefault="002C24E8" w:rsidP="006C7BE8">
      <w:pPr>
        <w:ind w:left="1440" w:hanging="1440"/>
        <w:rPr>
          <w:rFonts w:eastAsiaTheme="minorHAnsi"/>
          <w:sz w:val="22"/>
          <w:szCs w:val="22"/>
        </w:rPr>
      </w:pPr>
      <w:r w:rsidRPr="00CC0C5D">
        <w:rPr>
          <w:sz w:val="22"/>
          <w:szCs w:val="22"/>
          <w:u w:val="single"/>
        </w:rPr>
        <w:t>PTPC Case No. 1</w:t>
      </w:r>
      <w:r w:rsidR="00DD665E" w:rsidRPr="00CC0C5D">
        <w:rPr>
          <w:sz w:val="22"/>
          <w:szCs w:val="22"/>
          <w:u w:val="single"/>
        </w:rPr>
        <w:t>6</w:t>
      </w:r>
      <w:r w:rsidR="006C7BE8" w:rsidRPr="00CC0C5D">
        <w:rPr>
          <w:sz w:val="22"/>
          <w:szCs w:val="22"/>
          <w:u w:val="single"/>
        </w:rPr>
        <w:t>-0</w:t>
      </w:r>
      <w:r w:rsidR="009F3407" w:rsidRPr="00CC0C5D">
        <w:rPr>
          <w:sz w:val="22"/>
          <w:szCs w:val="22"/>
          <w:u w:val="single"/>
        </w:rPr>
        <w:t>3</w:t>
      </w:r>
      <w:r w:rsidRPr="00CC0C5D">
        <w:rPr>
          <w:sz w:val="22"/>
          <w:szCs w:val="22"/>
        </w:rPr>
        <w:t xml:space="preserve">: </w:t>
      </w:r>
      <w:r w:rsidR="006C7BE8" w:rsidRPr="00CC0C5D">
        <w:rPr>
          <w:rFonts w:eastAsiaTheme="minorHAnsi"/>
          <w:sz w:val="22"/>
          <w:szCs w:val="22"/>
        </w:rPr>
        <w:t xml:space="preserve">Commission ordered an </w:t>
      </w:r>
      <w:r w:rsidR="006C7BE8" w:rsidRPr="00CC0C5D">
        <w:rPr>
          <w:rFonts w:eastAsiaTheme="minorHAnsi"/>
          <w:b/>
          <w:sz w:val="22"/>
          <w:szCs w:val="22"/>
        </w:rPr>
        <w:t>eighteen (18)</w:t>
      </w:r>
      <w:r w:rsidR="006C7BE8" w:rsidRPr="00CC0C5D">
        <w:rPr>
          <w:rFonts w:eastAsiaTheme="minorHAnsi"/>
          <w:sz w:val="22"/>
          <w:szCs w:val="22"/>
        </w:rPr>
        <w:t xml:space="preserve"> </w:t>
      </w:r>
      <w:r w:rsidR="006C7BE8" w:rsidRPr="00CC0C5D">
        <w:rPr>
          <w:rFonts w:eastAsiaTheme="minorHAnsi"/>
          <w:b/>
          <w:sz w:val="22"/>
          <w:szCs w:val="22"/>
        </w:rPr>
        <w:t xml:space="preserve">month suspension </w:t>
      </w:r>
      <w:r w:rsidR="006C7BE8" w:rsidRPr="00CC0C5D">
        <w:rPr>
          <w:rFonts w:eastAsiaTheme="minorHAnsi"/>
          <w:sz w:val="22"/>
          <w:szCs w:val="22"/>
        </w:rPr>
        <w:t>of the Alaska Professional</w:t>
      </w:r>
    </w:p>
    <w:p w:rsidR="006C7BE8" w:rsidRPr="00CC0C5D" w:rsidRDefault="006C7BE8" w:rsidP="006C7BE8">
      <w:pPr>
        <w:ind w:left="1440" w:hanging="1440"/>
        <w:rPr>
          <w:rFonts w:eastAsiaTheme="minorHAnsi"/>
          <w:sz w:val="22"/>
          <w:szCs w:val="22"/>
        </w:rPr>
      </w:pPr>
      <w:r w:rsidRPr="00CC0C5D">
        <w:rPr>
          <w:rFonts w:eastAsiaTheme="minorHAnsi"/>
          <w:sz w:val="22"/>
          <w:szCs w:val="22"/>
        </w:rPr>
        <w:t xml:space="preserve">Teaching Certificate of </w:t>
      </w:r>
      <w:r w:rsidRPr="00CC0C5D">
        <w:rPr>
          <w:rFonts w:eastAsiaTheme="minorHAnsi"/>
          <w:b/>
          <w:sz w:val="22"/>
          <w:szCs w:val="22"/>
        </w:rPr>
        <w:t xml:space="preserve">Tiffiny H. Shuttleworth </w:t>
      </w:r>
      <w:r w:rsidRPr="00CC0C5D">
        <w:rPr>
          <w:rFonts w:eastAsiaTheme="minorHAnsi"/>
          <w:sz w:val="22"/>
          <w:szCs w:val="22"/>
        </w:rPr>
        <w:t>effective</w:t>
      </w:r>
      <w:r w:rsidRPr="00CC0C5D">
        <w:rPr>
          <w:rFonts w:eastAsiaTheme="minorHAnsi"/>
          <w:b/>
          <w:sz w:val="22"/>
          <w:szCs w:val="22"/>
        </w:rPr>
        <w:t xml:space="preserve"> </w:t>
      </w:r>
      <w:r w:rsidRPr="00CC0C5D">
        <w:rPr>
          <w:rFonts w:eastAsiaTheme="minorHAnsi"/>
          <w:sz w:val="22"/>
          <w:szCs w:val="22"/>
        </w:rPr>
        <w:t>May 23, 2015.</w:t>
      </w:r>
    </w:p>
    <w:p w:rsidR="009F3407" w:rsidRPr="00CC0C5D" w:rsidRDefault="00DD665E" w:rsidP="009F3407">
      <w:pPr>
        <w:rPr>
          <w:sz w:val="22"/>
          <w:szCs w:val="22"/>
        </w:rPr>
      </w:pPr>
      <w:r w:rsidRPr="00CC0C5D">
        <w:rPr>
          <w:sz w:val="22"/>
          <w:szCs w:val="22"/>
        </w:rPr>
        <w:t>van Wagner</w:t>
      </w:r>
      <w:r w:rsidR="006C7BE8" w:rsidRPr="00CC0C5D">
        <w:rPr>
          <w:sz w:val="22"/>
          <w:szCs w:val="22"/>
        </w:rPr>
        <w:t>/DeVaughn</w:t>
      </w:r>
    </w:p>
    <w:p w:rsidR="00DD665E" w:rsidRPr="00CC0C5D" w:rsidRDefault="00DD665E" w:rsidP="009F3407">
      <w:pPr>
        <w:rPr>
          <w:sz w:val="22"/>
          <w:szCs w:val="22"/>
        </w:rPr>
      </w:pPr>
    </w:p>
    <w:p w:rsidR="00621624" w:rsidRPr="00CC0C5D" w:rsidRDefault="00621624" w:rsidP="00621624">
      <w:pPr>
        <w:ind w:firstLine="720"/>
        <w:rPr>
          <w:sz w:val="22"/>
          <w:szCs w:val="22"/>
        </w:rPr>
      </w:pPr>
      <w:r w:rsidRPr="00CC0C5D">
        <w:rPr>
          <w:sz w:val="22"/>
          <w:szCs w:val="22"/>
          <w:u w:val="single"/>
        </w:rPr>
        <w:t>AYE</w:t>
      </w:r>
      <w:r w:rsidRPr="00CC0C5D">
        <w:rPr>
          <w:sz w:val="22"/>
          <w:szCs w:val="22"/>
        </w:rPr>
        <w:tab/>
      </w:r>
      <w:r w:rsidRPr="00CC0C5D">
        <w:rPr>
          <w:sz w:val="22"/>
          <w:szCs w:val="22"/>
        </w:rPr>
        <w:tab/>
      </w:r>
      <w:r w:rsidRPr="00CC0C5D">
        <w:rPr>
          <w:sz w:val="22"/>
          <w:szCs w:val="22"/>
        </w:rPr>
        <w:tab/>
      </w:r>
      <w:r w:rsidRPr="00CC0C5D">
        <w:rPr>
          <w:sz w:val="22"/>
          <w:szCs w:val="22"/>
        </w:rPr>
        <w:tab/>
      </w:r>
      <w:r w:rsidRPr="00CC0C5D">
        <w:rPr>
          <w:sz w:val="22"/>
          <w:szCs w:val="22"/>
        </w:rPr>
        <w:tab/>
      </w:r>
      <w:r w:rsidRPr="00CC0C5D">
        <w:rPr>
          <w:sz w:val="22"/>
          <w:szCs w:val="22"/>
        </w:rPr>
        <w:tab/>
      </w:r>
    </w:p>
    <w:p w:rsidR="006C7BE8" w:rsidRPr="00CC0C5D" w:rsidRDefault="006C7BE8" w:rsidP="006C7BE8">
      <w:pPr>
        <w:ind w:firstLine="720"/>
        <w:rPr>
          <w:sz w:val="22"/>
          <w:szCs w:val="22"/>
        </w:rPr>
      </w:pPr>
      <w:r w:rsidRPr="00CC0C5D">
        <w:rPr>
          <w:sz w:val="22"/>
          <w:szCs w:val="22"/>
        </w:rPr>
        <w:t>Rebecca Hims</w:t>
      </w:r>
      <w:r w:rsidR="00115B92">
        <w:rPr>
          <w:sz w:val="22"/>
          <w:szCs w:val="22"/>
        </w:rPr>
        <w:t>c</w:t>
      </w:r>
      <w:r w:rsidRPr="00CC0C5D">
        <w:rPr>
          <w:sz w:val="22"/>
          <w:szCs w:val="22"/>
        </w:rPr>
        <w:t>hoot</w:t>
      </w:r>
    </w:p>
    <w:p w:rsidR="006C7BE8" w:rsidRPr="00CC0C5D" w:rsidRDefault="006C7BE8" w:rsidP="006C7BE8">
      <w:pPr>
        <w:ind w:firstLine="720"/>
        <w:rPr>
          <w:sz w:val="22"/>
          <w:szCs w:val="22"/>
        </w:rPr>
      </w:pPr>
      <w:r w:rsidRPr="00CC0C5D">
        <w:rPr>
          <w:sz w:val="22"/>
          <w:szCs w:val="22"/>
        </w:rPr>
        <w:t>David DeVaughn</w:t>
      </w:r>
    </w:p>
    <w:p w:rsidR="006C7BE8" w:rsidRPr="00CC0C5D" w:rsidRDefault="006C7BE8" w:rsidP="006C7BE8">
      <w:pPr>
        <w:ind w:firstLine="720"/>
        <w:rPr>
          <w:sz w:val="22"/>
          <w:szCs w:val="22"/>
        </w:rPr>
      </w:pPr>
      <w:r w:rsidRPr="00CC0C5D">
        <w:rPr>
          <w:sz w:val="22"/>
          <w:szCs w:val="22"/>
        </w:rPr>
        <w:t>Martin Laster</w:t>
      </w:r>
    </w:p>
    <w:p w:rsidR="006C7BE8" w:rsidRPr="00CC0C5D" w:rsidRDefault="006C7BE8" w:rsidP="006C7BE8">
      <w:pPr>
        <w:ind w:firstLine="720"/>
        <w:rPr>
          <w:sz w:val="22"/>
          <w:szCs w:val="22"/>
        </w:rPr>
      </w:pPr>
      <w:r w:rsidRPr="00CC0C5D">
        <w:rPr>
          <w:sz w:val="22"/>
          <w:szCs w:val="22"/>
        </w:rPr>
        <w:t>David Legg</w:t>
      </w:r>
    </w:p>
    <w:p w:rsidR="006C7BE8" w:rsidRPr="00CC0C5D" w:rsidRDefault="006C7BE8" w:rsidP="006C7BE8">
      <w:pPr>
        <w:ind w:firstLine="720"/>
        <w:rPr>
          <w:sz w:val="22"/>
          <w:szCs w:val="22"/>
        </w:rPr>
      </w:pPr>
      <w:r w:rsidRPr="00CC0C5D">
        <w:rPr>
          <w:sz w:val="22"/>
          <w:szCs w:val="22"/>
        </w:rPr>
        <w:t>Frances Roberts</w:t>
      </w:r>
    </w:p>
    <w:p w:rsidR="006C7BE8" w:rsidRPr="00CC0C5D" w:rsidRDefault="006C7BE8" w:rsidP="006C7BE8">
      <w:pPr>
        <w:ind w:firstLine="720"/>
        <w:rPr>
          <w:sz w:val="22"/>
          <w:szCs w:val="22"/>
        </w:rPr>
      </w:pPr>
      <w:r w:rsidRPr="00CC0C5D">
        <w:rPr>
          <w:sz w:val="22"/>
          <w:szCs w:val="22"/>
        </w:rPr>
        <w:t>Maureen van Wagner</w:t>
      </w:r>
    </w:p>
    <w:p w:rsidR="006C7BE8" w:rsidRPr="00CC0C5D" w:rsidRDefault="006C7BE8" w:rsidP="006C7BE8">
      <w:pPr>
        <w:ind w:firstLine="720"/>
        <w:rPr>
          <w:sz w:val="22"/>
          <w:szCs w:val="22"/>
        </w:rPr>
      </w:pPr>
      <w:r w:rsidRPr="00CC0C5D">
        <w:rPr>
          <w:sz w:val="22"/>
          <w:szCs w:val="22"/>
        </w:rPr>
        <w:t>Eric Fry</w:t>
      </w:r>
    </w:p>
    <w:p w:rsidR="006C7BE8" w:rsidRPr="00CC0C5D" w:rsidRDefault="006C7BE8" w:rsidP="006C7BE8">
      <w:pPr>
        <w:ind w:firstLine="720"/>
        <w:rPr>
          <w:sz w:val="22"/>
          <w:szCs w:val="22"/>
        </w:rPr>
      </w:pPr>
      <w:r w:rsidRPr="00CC0C5D">
        <w:rPr>
          <w:sz w:val="22"/>
          <w:szCs w:val="22"/>
        </w:rPr>
        <w:t>David Piazza</w:t>
      </w:r>
    </w:p>
    <w:p w:rsidR="006C7BE8" w:rsidRPr="00CC0C5D" w:rsidRDefault="006C7BE8" w:rsidP="006C7BE8">
      <w:pPr>
        <w:ind w:firstLine="720"/>
        <w:rPr>
          <w:sz w:val="22"/>
          <w:szCs w:val="22"/>
        </w:rPr>
      </w:pPr>
      <w:r w:rsidRPr="00CC0C5D">
        <w:rPr>
          <w:sz w:val="22"/>
          <w:szCs w:val="22"/>
        </w:rPr>
        <w:t>Melody Mann</w:t>
      </w:r>
    </w:p>
    <w:p w:rsidR="00621624" w:rsidRPr="00CC0C5D" w:rsidRDefault="00621624" w:rsidP="00621624">
      <w:pPr>
        <w:rPr>
          <w:sz w:val="22"/>
          <w:szCs w:val="22"/>
        </w:rPr>
      </w:pPr>
      <w:r w:rsidRPr="00CC0C5D">
        <w:rPr>
          <w:sz w:val="22"/>
          <w:szCs w:val="22"/>
        </w:rPr>
        <w:tab/>
      </w:r>
    </w:p>
    <w:p w:rsidR="00621624" w:rsidRPr="00CC0C5D" w:rsidRDefault="00621624" w:rsidP="00621624">
      <w:pPr>
        <w:ind w:left="720" w:firstLine="720"/>
        <w:rPr>
          <w:sz w:val="22"/>
          <w:szCs w:val="22"/>
        </w:rPr>
      </w:pPr>
      <w:r w:rsidRPr="00CC0C5D">
        <w:rPr>
          <w:sz w:val="22"/>
          <w:szCs w:val="22"/>
        </w:rPr>
        <w:t>Unanimous</w:t>
      </w:r>
    </w:p>
    <w:p w:rsidR="00854AC6" w:rsidRPr="00CC0C5D" w:rsidRDefault="00854AC6" w:rsidP="00854AC6">
      <w:pPr>
        <w:rPr>
          <w:b/>
          <w:sz w:val="22"/>
          <w:szCs w:val="22"/>
        </w:rPr>
      </w:pPr>
      <w:r w:rsidRPr="00CC0C5D">
        <w:rPr>
          <w:b/>
          <w:sz w:val="22"/>
          <w:szCs w:val="22"/>
        </w:rPr>
        <w:t>ACTION</w:t>
      </w:r>
    </w:p>
    <w:p w:rsidR="00896E22" w:rsidRPr="00CC0C5D" w:rsidRDefault="00854AC6" w:rsidP="00896E22">
      <w:pPr>
        <w:ind w:left="1440" w:hanging="1440"/>
        <w:rPr>
          <w:sz w:val="22"/>
          <w:szCs w:val="22"/>
        </w:rPr>
      </w:pPr>
      <w:r w:rsidRPr="00CC0C5D">
        <w:rPr>
          <w:sz w:val="22"/>
          <w:szCs w:val="22"/>
          <w:u w:val="single"/>
        </w:rPr>
        <w:t>PTPC Case No. 16</w:t>
      </w:r>
      <w:r w:rsidR="00896E22" w:rsidRPr="00CC0C5D">
        <w:rPr>
          <w:sz w:val="22"/>
          <w:szCs w:val="22"/>
          <w:u w:val="single"/>
        </w:rPr>
        <w:t>-05</w:t>
      </w:r>
      <w:r w:rsidRPr="00CC0C5D">
        <w:rPr>
          <w:sz w:val="22"/>
          <w:szCs w:val="22"/>
        </w:rPr>
        <w:t xml:space="preserve">: </w:t>
      </w:r>
      <w:r w:rsidR="00896E22" w:rsidRPr="00CC0C5D">
        <w:rPr>
          <w:sz w:val="22"/>
          <w:szCs w:val="22"/>
        </w:rPr>
        <w:t xml:space="preserve">Commission ordered a </w:t>
      </w:r>
      <w:r w:rsidR="00896E22" w:rsidRPr="00CC0C5D">
        <w:rPr>
          <w:b/>
          <w:sz w:val="22"/>
          <w:szCs w:val="22"/>
        </w:rPr>
        <w:t>one-year suspension</w:t>
      </w:r>
      <w:r w:rsidR="00896E22" w:rsidRPr="00CC0C5D">
        <w:rPr>
          <w:sz w:val="22"/>
          <w:szCs w:val="22"/>
        </w:rPr>
        <w:t xml:space="preserve"> of the Alaska Professional Teaching</w:t>
      </w:r>
    </w:p>
    <w:p w:rsidR="00896E22" w:rsidRPr="00CC0C5D" w:rsidRDefault="00896E22" w:rsidP="00896E22">
      <w:pPr>
        <w:ind w:left="1440" w:hanging="1440"/>
        <w:rPr>
          <w:rFonts w:eastAsiaTheme="minorHAnsi"/>
          <w:sz w:val="22"/>
          <w:szCs w:val="22"/>
        </w:rPr>
      </w:pPr>
      <w:r w:rsidRPr="00CC0C5D">
        <w:rPr>
          <w:sz w:val="22"/>
          <w:szCs w:val="22"/>
        </w:rPr>
        <w:t xml:space="preserve">Certificate of </w:t>
      </w:r>
      <w:r w:rsidRPr="00CC0C5D">
        <w:rPr>
          <w:b/>
          <w:sz w:val="22"/>
          <w:szCs w:val="22"/>
        </w:rPr>
        <w:t xml:space="preserve">Robert F. Thompson </w:t>
      </w:r>
      <w:r w:rsidRPr="00CC0C5D">
        <w:rPr>
          <w:sz w:val="22"/>
          <w:szCs w:val="22"/>
        </w:rPr>
        <w:t>effective August 10, 2015</w:t>
      </w:r>
      <w:r w:rsidRPr="00CC0C5D">
        <w:rPr>
          <w:rFonts w:eastAsiaTheme="minorHAnsi"/>
          <w:sz w:val="22"/>
          <w:szCs w:val="22"/>
        </w:rPr>
        <w:t>.</w:t>
      </w:r>
    </w:p>
    <w:p w:rsidR="00854AC6" w:rsidRPr="00CC0C5D" w:rsidRDefault="00896E22" w:rsidP="00854AC6">
      <w:pPr>
        <w:rPr>
          <w:sz w:val="22"/>
          <w:szCs w:val="22"/>
        </w:rPr>
      </w:pPr>
      <w:r w:rsidRPr="00CC0C5D">
        <w:rPr>
          <w:sz w:val="22"/>
          <w:szCs w:val="22"/>
        </w:rPr>
        <w:t>Fry/Piazza</w:t>
      </w:r>
    </w:p>
    <w:p w:rsidR="00854AC6" w:rsidRPr="00CC0C5D" w:rsidRDefault="00854AC6" w:rsidP="00854AC6">
      <w:pPr>
        <w:rPr>
          <w:sz w:val="22"/>
          <w:szCs w:val="22"/>
        </w:rPr>
      </w:pPr>
      <w:r w:rsidRPr="00CC0C5D">
        <w:rPr>
          <w:sz w:val="22"/>
          <w:szCs w:val="22"/>
        </w:rPr>
        <w:tab/>
      </w:r>
    </w:p>
    <w:p w:rsidR="00854AC6" w:rsidRPr="00CC0C5D" w:rsidRDefault="00854AC6" w:rsidP="00854AC6">
      <w:pPr>
        <w:ind w:firstLine="720"/>
        <w:rPr>
          <w:sz w:val="22"/>
          <w:szCs w:val="22"/>
        </w:rPr>
      </w:pPr>
      <w:r w:rsidRPr="00CC0C5D">
        <w:rPr>
          <w:sz w:val="22"/>
          <w:szCs w:val="22"/>
          <w:u w:val="single"/>
        </w:rPr>
        <w:t>AYE</w:t>
      </w:r>
      <w:r w:rsidRPr="00CC0C5D">
        <w:rPr>
          <w:sz w:val="22"/>
          <w:szCs w:val="22"/>
        </w:rPr>
        <w:tab/>
      </w:r>
      <w:r w:rsidRPr="00CC0C5D">
        <w:rPr>
          <w:sz w:val="22"/>
          <w:szCs w:val="22"/>
        </w:rPr>
        <w:tab/>
      </w:r>
      <w:r w:rsidRPr="00CC0C5D">
        <w:rPr>
          <w:sz w:val="22"/>
          <w:szCs w:val="22"/>
        </w:rPr>
        <w:tab/>
      </w:r>
      <w:r w:rsidRPr="00CC0C5D">
        <w:rPr>
          <w:sz w:val="22"/>
          <w:szCs w:val="22"/>
        </w:rPr>
        <w:tab/>
      </w:r>
      <w:r w:rsidRPr="00CC0C5D">
        <w:rPr>
          <w:sz w:val="22"/>
          <w:szCs w:val="22"/>
        </w:rPr>
        <w:tab/>
      </w:r>
      <w:r w:rsidRPr="00CC0C5D">
        <w:rPr>
          <w:sz w:val="22"/>
          <w:szCs w:val="22"/>
        </w:rPr>
        <w:tab/>
      </w:r>
    </w:p>
    <w:p w:rsidR="006C7BE8" w:rsidRPr="00CC0C5D" w:rsidRDefault="006C7BE8" w:rsidP="006C7BE8">
      <w:pPr>
        <w:ind w:firstLine="720"/>
        <w:rPr>
          <w:sz w:val="22"/>
          <w:szCs w:val="22"/>
        </w:rPr>
      </w:pPr>
      <w:r w:rsidRPr="00CC0C5D">
        <w:rPr>
          <w:sz w:val="22"/>
          <w:szCs w:val="22"/>
        </w:rPr>
        <w:t>Rebecca Hims</w:t>
      </w:r>
      <w:r w:rsidR="00115B92">
        <w:rPr>
          <w:sz w:val="22"/>
          <w:szCs w:val="22"/>
        </w:rPr>
        <w:t>c</w:t>
      </w:r>
      <w:r w:rsidRPr="00CC0C5D">
        <w:rPr>
          <w:sz w:val="22"/>
          <w:szCs w:val="22"/>
        </w:rPr>
        <w:t>hoot</w:t>
      </w:r>
    </w:p>
    <w:p w:rsidR="006C7BE8" w:rsidRPr="00CC0C5D" w:rsidRDefault="006C7BE8" w:rsidP="006C7BE8">
      <w:pPr>
        <w:ind w:firstLine="720"/>
        <w:rPr>
          <w:sz w:val="22"/>
          <w:szCs w:val="22"/>
        </w:rPr>
      </w:pPr>
      <w:r w:rsidRPr="00CC0C5D">
        <w:rPr>
          <w:sz w:val="22"/>
          <w:szCs w:val="22"/>
        </w:rPr>
        <w:t>David DeVaughn</w:t>
      </w:r>
    </w:p>
    <w:p w:rsidR="006C7BE8" w:rsidRPr="00CC0C5D" w:rsidRDefault="006C7BE8" w:rsidP="006C7BE8">
      <w:pPr>
        <w:ind w:firstLine="720"/>
        <w:rPr>
          <w:sz w:val="22"/>
          <w:szCs w:val="22"/>
        </w:rPr>
      </w:pPr>
      <w:r w:rsidRPr="00CC0C5D">
        <w:rPr>
          <w:sz w:val="22"/>
          <w:szCs w:val="22"/>
        </w:rPr>
        <w:t>Martin Laster</w:t>
      </w:r>
    </w:p>
    <w:p w:rsidR="006C7BE8" w:rsidRPr="00CC0C5D" w:rsidRDefault="006C7BE8" w:rsidP="006C7BE8">
      <w:pPr>
        <w:ind w:firstLine="720"/>
        <w:rPr>
          <w:sz w:val="22"/>
          <w:szCs w:val="22"/>
        </w:rPr>
      </w:pPr>
      <w:r w:rsidRPr="00CC0C5D">
        <w:rPr>
          <w:sz w:val="22"/>
          <w:szCs w:val="22"/>
        </w:rPr>
        <w:t>David Legg</w:t>
      </w:r>
    </w:p>
    <w:p w:rsidR="006C7BE8" w:rsidRPr="00CC0C5D" w:rsidRDefault="006C7BE8" w:rsidP="006C7BE8">
      <w:pPr>
        <w:ind w:firstLine="720"/>
        <w:rPr>
          <w:sz w:val="22"/>
          <w:szCs w:val="22"/>
        </w:rPr>
      </w:pPr>
      <w:r w:rsidRPr="00CC0C5D">
        <w:rPr>
          <w:sz w:val="22"/>
          <w:szCs w:val="22"/>
        </w:rPr>
        <w:t>Frances Roberts</w:t>
      </w:r>
    </w:p>
    <w:p w:rsidR="006C7BE8" w:rsidRPr="00CC0C5D" w:rsidRDefault="006C7BE8" w:rsidP="006C7BE8">
      <w:pPr>
        <w:ind w:firstLine="720"/>
        <w:rPr>
          <w:sz w:val="22"/>
          <w:szCs w:val="22"/>
        </w:rPr>
      </w:pPr>
      <w:r w:rsidRPr="00CC0C5D">
        <w:rPr>
          <w:sz w:val="22"/>
          <w:szCs w:val="22"/>
        </w:rPr>
        <w:t>Maureen van Wagner</w:t>
      </w:r>
    </w:p>
    <w:p w:rsidR="006C7BE8" w:rsidRPr="00CC0C5D" w:rsidRDefault="006C7BE8" w:rsidP="006C7BE8">
      <w:pPr>
        <w:ind w:firstLine="720"/>
        <w:rPr>
          <w:sz w:val="22"/>
          <w:szCs w:val="22"/>
        </w:rPr>
      </w:pPr>
      <w:r w:rsidRPr="00CC0C5D">
        <w:rPr>
          <w:sz w:val="22"/>
          <w:szCs w:val="22"/>
        </w:rPr>
        <w:t>Eric Fry</w:t>
      </w:r>
    </w:p>
    <w:p w:rsidR="006C7BE8" w:rsidRPr="00CC0C5D" w:rsidRDefault="006C7BE8" w:rsidP="006C7BE8">
      <w:pPr>
        <w:ind w:firstLine="720"/>
        <w:rPr>
          <w:sz w:val="22"/>
          <w:szCs w:val="22"/>
        </w:rPr>
      </w:pPr>
      <w:r w:rsidRPr="00CC0C5D">
        <w:rPr>
          <w:sz w:val="22"/>
          <w:szCs w:val="22"/>
        </w:rPr>
        <w:t>David Piazza</w:t>
      </w:r>
    </w:p>
    <w:p w:rsidR="006C7BE8" w:rsidRPr="00CC0C5D" w:rsidRDefault="006C7BE8" w:rsidP="006C7BE8">
      <w:pPr>
        <w:ind w:firstLine="720"/>
        <w:rPr>
          <w:sz w:val="22"/>
          <w:szCs w:val="22"/>
        </w:rPr>
      </w:pPr>
      <w:r w:rsidRPr="00CC0C5D">
        <w:rPr>
          <w:sz w:val="22"/>
          <w:szCs w:val="22"/>
        </w:rPr>
        <w:t>Melody Mann</w:t>
      </w:r>
    </w:p>
    <w:p w:rsidR="00621624" w:rsidRPr="00CC0C5D" w:rsidRDefault="00621624" w:rsidP="00621624">
      <w:pPr>
        <w:rPr>
          <w:sz w:val="22"/>
          <w:szCs w:val="22"/>
        </w:rPr>
      </w:pPr>
    </w:p>
    <w:p w:rsidR="00896E22" w:rsidRPr="00CC0C5D" w:rsidRDefault="00621624" w:rsidP="00896E22">
      <w:pPr>
        <w:rPr>
          <w:sz w:val="22"/>
          <w:szCs w:val="22"/>
        </w:rPr>
      </w:pPr>
      <w:r w:rsidRPr="00CC0C5D">
        <w:rPr>
          <w:sz w:val="22"/>
          <w:szCs w:val="22"/>
        </w:rPr>
        <w:tab/>
      </w:r>
      <w:r w:rsidR="00896E22" w:rsidRPr="00CC0C5D">
        <w:rPr>
          <w:sz w:val="22"/>
          <w:szCs w:val="22"/>
        </w:rPr>
        <w:tab/>
      </w:r>
      <w:r w:rsidRPr="00CC0C5D">
        <w:rPr>
          <w:sz w:val="22"/>
          <w:szCs w:val="22"/>
        </w:rPr>
        <w:t>Unanimous</w:t>
      </w:r>
    </w:p>
    <w:p w:rsidR="00896E22" w:rsidRPr="00CC0C5D" w:rsidRDefault="00896E22" w:rsidP="00854AC6">
      <w:pPr>
        <w:rPr>
          <w:b/>
          <w:sz w:val="22"/>
          <w:szCs w:val="22"/>
        </w:rPr>
      </w:pPr>
    </w:p>
    <w:p w:rsidR="00854AC6" w:rsidRPr="00CC0C5D" w:rsidRDefault="00854AC6" w:rsidP="00854AC6">
      <w:pPr>
        <w:rPr>
          <w:b/>
          <w:sz w:val="22"/>
          <w:szCs w:val="22"/>
        </w:rPr>
      </w:pPr>
      <w:r w:rsidRPr="00CC0C5D">
        <w:rPr>
          <w:b/>
          <w:sz w:val="22"/>
          <w:szCs w:val="22"/>
        </w:rPr>
        <w:t>ACTION</w:t>
      </w:r>
    </w:p>
    <w:p w:rsidR="00896E22" w:rsidRPr="00CC0C5D" w:rsidRDefault="00854AC6" w:rsidP="00896E22">
      <w:pPr>
        <w:ind w:left="1440" w:hanging="1440"/>
        <w:rPr>
          <w:rFonts w:eastAsiaTheme="minorHAnsi"/>
          <w:sz w:val="22"/>
          <w:szCs w:val="22"/>
        </w:rPr>
      </w:pPr>
      <w:r w:rsidRPr="00CC0C5D">
        <w:rPr>
          <w:sz w:val="22"/>
          <w:szCs w:val="22"/>
          <w:u w:val="single"/>
        </w:rPr>
        <w:t xml:space="preserve">PTPC Case No. </w:t>
      </w:r>
      <w:r w:rsidR="00896E22" w:rsidRPr="00CC0C5D">
        <w:rPr>
          <w:sz w:val="22"/>
          <w:szCs w:val="22"/>
          <w:u w:val="single"/>
        </w:rPr>
        <w:t>16-11</w:t>
      </w:r>
      <w:r w:rsidR="00896E22" w:rsidRPr="00CC0C5D">
        <w:rPr>
          <w:sz w:val="22"/>
          <w:szCs w:val="22"/>
        </w:rPr>
        <w:t xml:space="preserve">: </w:t>
      </w:r>
      <w:r w:rsidR="00896E22" w:rsidRPr="00CC0C5D">
        <w:rPr>
          <w:rFonts w:eastAsiaTheme="minorHAnsi"/>
          <w:sz w:val="22"/>
          <w:szCs w:val="22"/>
        </w:rPr>
        <w:t xml:space="preserve">Commission ordered </w:t>
      </w:r>
      <w:r w:rsidR="00896E22" w:rsidRPr="00CC0C5D">
        <w:rPr>
          <w:rFonts w:eastAsiaTheme="minorHAnsi"/>
          <w:b/>
          <w:sz w:val="22"/>
          <w:szCs w:val="22"/>
        </w:rPr>
        <w:t xml:space="preserve">a one-year suspension </w:t>
      </w:r>
      <w:r w:rsidR="00896E22" w:rsidRPr="00CC0C5D">
        <w:rPr>
          <w:rFonts w:eastAsiaTheme="minorHAnsi"/>
          <w:sz w:val="22"/>
          <w:szCs w:val="22"/>
        </w:rPr>
        <w:t>of the Alaska Initial Teaching Certificate of</w:t>
      </w:r>
    </w:p>
    <w:p w:rsidR="00896E22" w:rsidRPr="00CC0C5D" w:rsidRDefault="00896E22" w:rsidP="00896E22">
      <w:pPr>
        <w:ind w:left="1440" w:hanging="1440"/>
        <w:rPr>
          <w:rFonts w:eastAsiaTheme="minorHAnsi"/>
          <w:sz w:val="22"/>
          <w:szCs w:val="22"/>
        </w:rPr>
      </w:pPr>
      <w:r w:rsidRPr="00CC0C5D">
        <w:rPr>
          <w:rFonts w:eastAsiaTheme="minorHAnsi"/>
          <w:b/>
          <w:sz w:val="22"/>
          <w:szCs w:val="22"/>
        </w:rPr>
        <w:t xml:space="preserve">Mary M. Strickland </w:t>
      </w:r>
      <w:r w:rsidRPr="00CC0C5D">
        <w:rPr>
          <w:rFonts w:eastAsiaTheme="minorHAnsi"/>
          <w:sz w:val="22"/>
          <w:szCs w:val="22"/>
        </w:rPr>
        <w:t>effective August 24, 2015.</w:t>
      </w:r>
    </w:p>
    <w:p w:rsidR="002F4A0D" w:rsidRPr="00CC0C5D" w:rsidRDefault="00896E22" w:rsidP="002F4A0D">
      <w:pPr>
        <w:rPr>
          <w:sz w:val="22"/>
          <w:szCs w:val="22"/>
        </w:rPr>
      </w:pPr>
      <w:r w:rsidRPr="00CC0C5D">
        <w:rPr>
          <w:sz w:val="22"/>
          <w:szCs w:val="22"/>
        </w:rPr>
        <w:t>DeVaughn/</w:t>
      </w:r>
      <w:r w:rsidR="00982673" w:rsidRPr="00CC0C5D">
        <w:rPr>
          <w:sz w:val="22"/>
          <w:szCs w:val="22"/>
        </w:rPr>
        <w:t>Roberts</w:t>
      </w:r>
    </w:p>
    <w:p w:rsidR="00854AC6" w:rsidRPr="00CC0C5D" w:rsidRDefault="00854AC6" w:rsidP="002F4A0D">
      <w:pPr>
        <w:rPr>
          <w:sz w:val="22"/>
          <w:szCs w:val="22"/>
        </w:rPr>
      </w:pPr>
      <w:r w:rsidRPr="00CC0C5D">
        <w:rPr>
          <w:sz w:val="22"/>
          <w:szCs w:val="22"/>
        </w:rPr>
        <w:tab/>
      </w:r>
    </w:p>
    <w:p w:rsidR="00854AC6" w:rsidRPr="00CC0C5D" w:rsidRDefault="00854AC6" w:rsidP="00854AC6">
      <w:pPr>
        <w:ind w:firstLine="720"/>
        <w:rPr>
          <w:sz w:val="22"/>
          <w:szCs w:val="22"/>
        </w:rPr>
      </w:pPr>
      <w:r w:rsidRPr="00CC0C5D">
        <w:rPr>
          <w:sz w:val="22"/>
          <w:szCs w:val="22"/>
          <w:u w:val="single"/>
        </w:rPr>
        <w:t>AYE</w:t>
      </w:r>
      <w:r w:rsidRPr="00CC0C5D">
        <w:rPr>
          <w:sz w:val="22"/>
          <w:szCs w:val="22"/>
        </w:rPr>
        <w:tab/>
      </w:r>
      <w:r w:rsidRPr="00CC0C5D">
        <w:rPr>
          <w:sz w:val="22"/>
          <w:szCs w:val="22"/>
        </w:rPr>
        <w:tab/>
      </w:r>
      <w:r w:rsidRPr="00CC0C5D">
        <w:rPr>
          <w:sz w:val="22"/>
          <w:szCs w:val="22"/>
        </w:rPr>
        <w:tab/>
      </w:r>
      <w:r w:rsidRPr="00CC0C5D">
        <w:rPr>
          <w:sz w:val="22"/>
          <w:szCs w:val="22"/>
        </w:rPr>
        <w:tab/>
      </w:r>
      <w:r w:rsidRPr="00CC0C5D">
        <w:rPr>
          <w:sz w:val="22"/>
          <w:szCs w:val="22"/>
        </w:rPr>
        <w:tab/>
      </w:r>
      <w:r w:rsidRPr="00CC0C5D">
        <w:rPr>
          <w:sz w:val="22"/>
          <w:szCs w:val="22"/>
        </w:rPr>
        <w:tab/>
      </w:r>
    </w:p>
    <w:p w:rsidR="006C7BE8" w:rsidRPr="00CC0C5D" w:rsidRDefault="006C7BE8" w:rsidP="006C7BE8">
      <w:pPr>
        <w:ind w:firstLine="720"/>
        <w:rPr>
          <w:sz w:val="22"/>
          <w:szCs w:val="22"/>
        </w:rPr>
      </w:pPr>
      <w:r w:rsidRPr="00CC0C5D">
        <w:rPr>
          <w:sz w:val="22"/>
          <w:szCs w:val="22"/>
        </w:rPr>
        <w:t>Rebecca Hims</w:t>
      </w:r>
      <w:r w:rsidR="00115B92">
        <w:rPr>
          <w:sz w:val="22"/>
          <w:szCs w:val="22"/>
        </w:rPr>
        <w:t>c</w:t>
      </w:r>
      <w:r w:rsidRPr="00CC0C5D">
        <w:rPr>
          <w:sz w:val="22"/>
          <w:szCs w:val="22"/>
        </w:rPr>
        <w:t>hoot</w:t>
      </w:r>
    </w:p>
    <w:p w:rsidR="006C7BE8" w:rsidRPr="00CC0C5D" w:rsidRDefault="006C7BE8" w:rsidP="006C7BE8">
      <w:pPr>
        <w:ind w:firstLine="720"/>
        <w:rPr>
          <w:sz w:val="22"/>
          <w:szCs w:val="22"/>
        </w:rPr>
      </w:pPr>
      <w:r w:rsidRPr="00CC0C5D">
        <w:rPr>
          <w:sz w:val="22"/>
          <w:szCs w:val="22"/>
        </w:rPr>
        <w:t>David DeVaughn</w:t>
      </w:r>
    </w:p>
    <w:p w:rsidR="006C7BE8" w:rsidRPr="00CC0C5D" w:rsidRDefault="006C7BE8" w:rsidP="006C7BE8">
      <w:pPr>
        <w:ind w:firstLine="720"/>
        <w:rPr>
          <w:sz w:val="22"/>
          <w:szCs w:val="22"/>
        </w:rPr>
      </w:pPr>
      <w:r w:rsidRPr="00CC0C5D">
        <w:rPr>
          <w:sz w:val="22"/>
          <w:szCs w:val="22"/>
        </w:rPr>
        <w:t>Martin Laster</w:t>
      </w:r>
    </w:p>
    <w:p w:rsidR="006C7BE8" w:rsidRPr="00CC0C5D" w:rsidRDefault="006C7BE8" w:rsidP="006C7BE8">
      <w:pPr>
        <w:ind w:firstLine="720"/>
        <w:rPr>
          <w:sz w:val="22"/>
          <w:szCs w:val="22"/>
        </w:rPr>
      </w:pPr>
      <w:r w:rsidRPr="00CC0C5D">
        <w:rPr>
          <w:sz w:val="22"/>
          <w:szCs w:val="22"/>
        </w:rPr>
        <w:t>David Legg</w:t>
      </w:r>
    </w:p>
    <w:p w:rsidR="006C7BE8" w:rsidRPr="00CC0C5D" w:rsidRDefault="006C7BE8" w:rsidP="006C7BE8">
      <w:pPr>
        <w:ind w:firstLine="720"/>
        <w:rPr>
          <w:sz w:val="22"/>
          <w:szCs w:val="22"/>
        </w:rPr>
      </w:pPr>
      <w:r w:rsidRPr="00CC0C5D">
        <w:rPr>
          <w:sz w:val="22"/>
          <w:szCs w:val="22"/>
        </w:rPr>
        <w:t>Frances Roberts</w:t>
      </w:r>
    </w:p>
    <w:p w:rsidR="006C7BE8" w:rsidRPr="00CC0C5D" w:rsidRDefault="006C7BE8" w:rsidP="006C7BE8">
      <w:pPr>
        <w:ind w:firstLine="720"/>
        <w:rPr>
          <w:sz w:val="22"/>
          <w:szCs w:val="22"/>
        </w:rPr>
      </w:pPr>
      <w:r w:rsidRPr="00CC0C5D">
        <w:rPr>
          <w:sz w:val="22"/>
          <w:szCs w:val="22"/>
        </w:rPr>
        <w:t>Maureen van Wagner</w:t>
      </w:r>
    </w:p>
    <w:p w:rsidR="006C7BE8" w:rsidRPr="00CC0C5D" w:rsidRDefault="006C7BE8" w:rsidP="006C7BE8">
      <w:pPr>
        <w:ind w:firstLine="720"/>
        <w:rPr>
          <w:sz w:val="22"/>
          <w:szCs w:val="22"/>
        </w:rPr>
      </w:pPr>
      <w:r w:rsidRPr="00CC0C5D">
        <w:rPr>
          <w:sz w:val="22"/>
          <w:szCs w:val="22"/>
        </w:rPr>
        <w:t>Eric Fry</w:t>
      </w:r>
    </w:p>
    <w:p w:rsidR="006C7BE8" w:rsidRPr="00CC0C5D" w:rsidRDefault="006C7BE8" w:rsidP="006C7BE8">
      <w:pPr>
        <w:ind w:firstLine="720"/>
        <w:rPr>
          <w:sz w:val="22"/>
          <w:szCs w:val="22"/>
        </w:rPr>
      </w:pPr>
      <w:r w:rsidRPr="00CC0C5D">
        <w:rPr>
          <w:sz w:val="22"/>
          <w:szCs w:val="22"/>
        </w:rPr>
        <w:t>David Piazza</w:t>
      </w:r>
    </w:p>
    <w:p w:rsidR="006C7BE8" w:rsidRPr="00CC0C5D" w:rsidRDefault="006C7BE8" w:rsidP="006C7BE8">
      <w:pPr>
        <w:ind w:firstLine="720"/>
        <w:rPr>
          <w:sz w:val="22"/>
          <w:szCs w:val="22"/>
        </w:rPr>
      </w:pPr>
      <w:r w:rsidRPr="00CC0C5D">
        <w:rPr>
          <w:sz w:val="22"/>
          <w:szCs w:val="22"/>
        </w:rPr>
        <w:t>Melody Mann</w:t>
      </w:r>
    </w:p>
    <w:p w:rsidR="00896E22" w:rsidRPr="00CC0C5D" w:rsidRDefault="00896E22" w:rsidP="00896E22">
      <w:pPr>
        <w:rPr>
          <w:sz w:val="22"/>
          <w:szCs w:val="22"/>
        </w:rPr>
      </w:pPr>
    </w:p>
    <w:p w:rsidR="00854AC6" w:rsidRPr="00CC0C5D" w:rsidRDefault="00854AC6" w:rsidP="00896E22">
      <w:pPr>
        <w:rPr>
          <w:sz w:val="22"/>
          <w:szCs w:val="22"/>
        </w:rPr>
      </w:pPr>
      <w:r w:rsidRPr="00CC0C5D">
        <w:rPr>
          <w:sz w:val="22"/>
          <w:szCs w:val="22"/>
        </w:rPr>
        <w:tab/>
      </w:r>
      <w:r w:rsidRPr="00CC0C5D">
        <w:rPr>
          <w:sz w:val="22"/>
          <w:szCs w:val="22"/>
        </w:rPr>
        <w:tab/>
        <w:t>Unanimous</w:t>
      </w:r>
    </w:p>
    <w:p w:rsidR="00896E22" w:rsidRPr="00CC0C5D" w:rsidRDefault="00896E22" w:rsidP="00854AC6">
      <w:pPr>
        <w:rPr>
          <w:b/>
          <w:sz w:val="22"/>
          <w:szCs w:val="22"/>
        </w:rPr>
      </w:pPr>
    </w:p>
    <w:p w:rsidR="00854AC6" w:rsidRPr="00CC0C5D" w:rsidRDefault="00854AC6" w:rsidP="00854AC6">
      <w:pPr>
        <w:rPr>
          <w:b/>
          <w:sz w:val="22"/>
          <w:szCs w:val="22"/>
        </w:rPr>
      </w:pPr>
      <w:r w:rsidRPr="00CC0C5D">
        <w:rPr>
          <w:b/>
          <w:sz w:val="22"/>
          <w:szCs w:val="22"/>
        </w:rPr>
        <w:lastRenderedPageBreak/>
        <w:t>ACTION</w:t>
      </w:r>
    </w:p>
    <w:p w:rsidR="002F4A0D" w:rsidRPr="00CC0C5D" w:rsidRDefault="00854AC6" w:rsidP="002F4A0D">
      <w:pPr>
        <w:rPr>
          <w:sz w:val="22"/>
          <w:szCs w:val="22"/>
        </w:rPr>
      </w:pPr>
      <w:r w:rsidRPr="00CC0C5D">
        <w:rPr>
          <w:sz w:val="22"/>
          <w:szCs w:val="22"/>
          <w:u w:val="single"/>
        </w:rPr>
        <w:t xml:space="preserve">PTPC Case No. </w:t>
      </w:r>
      <w:r w:rsidR="00896E22" w:rsidRPr="00CC0C5D">
        <w:rPr>
          <w:sz w:val="22"/>
          <w:szCs w:val="22"/>
          <w:u w:val="single"/>
        </w:rPr>
        <w:t>16-13</w:t>
      </w:r>
      <w:r w:rsidRPr="00CC0C5D">
        <w:rPr>
          <w:sz w:val="22"/>
          <w:szCs w:val="22"/>
        </w:rPr>
        <w:t xml:space="preserve">: </w:t>
      </w:r>
      <w:r w:rsidR="00896E22" w:rsidRPr="00CC0C5D">
        <w:rPr>
          <w:sz w:val="22"/>
          <w:szCs w:val="22"/>
        </w:rPr>
        <w:t xml:space="preserve">Commission issued an order </w:t>
      </w:r>
      <w:r w:rsidR="00896E22" w:rsidRPr="00CC0C5D">
        <w:rPr>
          <w:b/>
          <w:sz w:val="22"/>
          <w:szCs w:val="22"/>
        </w:rPr>
        <w:t xml:space="preserve">warning </w:t>
      </w:r>
      <w:r w:rsidR="00115B92">
        <w:rPr>
          <w:sz w:val="22"/>
          <w:szCs w:val="22"/>
        </w:rPr>
        <w:t>the holder of an Alaska</w:t>
      </w:r>
      <w:r w:rsidR="00896E22" w:rsidRPr="00CC0C5D">
        <w:rPr>
          <w:sz w:val="22"/>
          <w:szCs w:val="22"/>
        </w:rPr>
        <w:t xml:space="preserve"> Initial Teacher Certificate. Hims</w:t>
      </w:r>
      <w:r w:rsidR="00115B92">
        <w:rPr>
          <w:sz w:val="22"/>
          <w:szCs w:val="22"/>
        </w:rPr>
        <w:t>c</w:t>
      </w:r>
      <w:r w:rsidR="00896E22" w:rsidRPr="00CC0C5D">
        <w:rPr>
          <w:sz w:val="22"/>
          <w:szCs w:val="22"/>
        </w:rPr>
        <w:t>hoot/DeVaughn</w:t>
      </w:r>
    </w:p>
    <w:p w:rsidR="00854AC6" w:rsidRPr="00CC0C5D" w:rsidRDefault="00854AC6" w:rsidP="002F4A0D">
      <w:pPr>
        <w:rPr>
          <w:sz w:val="22"/>
          <w:szCs w:val="22"/>
        </w:rPr>
      </w:pPr>
      <w:r w:rsidRPr="00CC0C5D">
        <w:rPr>
          <w:sz w:val="22"/>
          <w:szCs w:val="22"/>
        </w:rPr>
        <w:tab/>
      </w:r>
    </w:p>
    <w:p w:rsidR="00854AC6" w:rsidRPr="00CC0C5D" w:rsidRDefault="00854AC6" w:rsidP="00854AC6">
      <w:pPr>
        <w:ind w:firstLine="720"/>
        <w:rPr>
          <w:sz w:val="22"/>
          <w:szCs w:val="22"/>
        </w:rPr>
      </w:pPr>
      <w:r w:rsidRPr="00CC0C5D">
        <w:rPr>
          <w:sz w:val="22"/>
          <w:szCs w:val="22"/>
          <w:u w:val="single"/>
        </w:rPr>
        <w:t>AYE</w:t>
      </w:r>
      <w:r w:rsidRPr="00CC0C5D">
        <w:rPr>
          <w:sz w:val="22"/>
          <w:szCs w:val="22"/>
        </w:rPr>
        <w:tab/>
      </w:r>
      <w:r w:rsidRPr="00CC0C5D">
        <w:rPr>
          <w:sz w:val="22"/>
          <w:szCs w:val="22"/>
        </w:rPr>
        <w:tab/>
      </w:r>
      <w:r w:rsidRPr="00CC0C5D">
        <w:rPr>
          <w:sz w:val="22"/>
          <w:szCs w:val="22"/>
        </w:rPr>
        <w:tab/>
      </w:r>
      <w:r w:rsidRPr="00CC0C5D">
        <w:rPr>
          <w:sz w:val="22"/>
          <w:szCs w:val="22"/>
        </w:rPr>
        <w:tab/>
      </w:r>
      <w:r w:rsidRPr="00CC0C5D">
        <w:rPr>
          <w:sz w:val="22"/>
          <w:szCs w:val="22"/>
        </w:rPr>
        <w:tab/>
      </w:r>
      <w:r w:rsidRPr="00CC0C5D">
        <w:rPr>
          <w:sz w:val="22"/>
          <w:szCs w:val="22"/>
        </w:rPr>
        <w:tab/>
      </w:r>
    </w:p>
    <w:p w:rsidR="006C7BE8" w:rsidRPr="00CC0C5D" w:rsidRDefault="006C7BE8" w:rsidP="006C7BE8">
      <w:pPr>
        <w:ind w:firstLine="720"/>
        <w:rPr>
          <w:sz w:val="22"/>
          <w:szCs w:val="22"/>
        </w:rPr>
      </w:pPr>
      <w:r w:rsidRPr="00CC0C5D">
        <w:rPr>
          <w:sz w:val="22"/>
          <w:szCs w:val="22"/>
        </w:rPr>
        <w:t>Rebecca Hims</w:t>
      </w:r>
      <w:r w:rsidR="00115B92">
        <w:rPr>
          <w:sz w:val="22"/>
          <w:szCs w:val="22"/>
        </w:rPr>
        <w:t>c</w:t>
      </w:r>
      <w:r w:rsidRPr="00CC0C5D">
        <w:rPr>
          <w:sz w:val="22"/>
          <w:szCs w:val="22"/>
        </w:rPr>
        <w:t>hoot</w:t>
      </w:r>
    </w:p>
    <w:p w:rsidR="006C7BE8" w:rsidRPr="00CC0C5D" w:rsidRDefault="006C7BE8" w:rsidP="006C7BE8">
      <w:pPr>
        <w:ind w:firstLine="720"/>
        <w:rPr>
          <w:sz w:val="22"/>
          <w:szCs w:val="22"/>
        </w:rPr>
      </w:pPr>
      <w:r w:rsidRPr="00CC0C5D">
        <w:rPr>
          <w:sz w:val="22"/>
          <w:szCs w:val="22"/>
        </w:rPr>
        <w:t>David DeVaughn</w:t>
      </w:r>
    </w:p>
    <w:p w:rsidR="006C7BE8" w:rsidRPr="00CC0C5D" w:rsidRDefault="006C7BE8" w:rsidP="006C7BE8">
      <w:pPr>
        <w:ind w:firstLine="720"/>
        <w:rPr>
          <w:sz w:val="22"/>
          <w:szCs w:val="22"/>
        </w:rPr>
      </w:pPr>
      <w:r w:rsidRPr="00CC0C5D">
        <w:rPr>
          <w:sz w:val="22"/>
          <w:szCs w:val="22"/>
        </w:rPr>
        <w:t>Martin Laster</w:t>
      </w:r>
    </w:p>
    <w:p w:rsidR="006C7BE8" w:rsidRPr="00CC0C5D" w:rsidRDefault="006C7BE8" w:rsidP="006C7BE8">
      <w:pPr>
        <w:ind w:firstLine="720"/>
        <w:rPr>
          <w:sz w:val="22"/>
          <w:szCs w:val="22"/>
        </w:rPr>
      </w:pPr>
      <w:r w:rsidRPr="00CC0C5D">
        <w:rPr>
          <w:sz w:val="22"/>
          <w:szCs w:val="22"/>
        </w:rPr>
        <w:t>David Legg</w:t>
      </w:r>
    </w:p>
    <w:p w:rsidR="006C7BE8" w:rsidRPr="00CC0C5D" w:rsidRDefault="006C7BE8" w:rsidP="006C7BE8">
      <w:pPr>
        <w:ind w:firstLine="720"/>
        <w:rPr>
          <w:sz w:val="22"/>
          <w:szCs w:val="22"/>
        </w:rPr>
      </w:pPr>
      <w:r w:rsidRPr="00CC0C5D">
        <w:rPr>
          <w:sz w:val="22"/>
          <w:szCs w:val="22"/>
        </w:rPr>
        <w:t>Frances Roberts</w:t>
      </w:r>
    </w:p>
    <w:p w:rsidR="006C7BE8" w:rsidRPr="00CC0C5D" w:rsidRDefault="006C7BE8" w:rsidP="006C7BE8">
      <w:pPr>
        <w:ind w:firstLine="720"/>
        <w:rPr>
          <w:sz w:val="22"/>
          <w:szCs w:val="22"/>
        </w:rPr>
      </w:pPr>
      <w:r w:rsidRPr="00CC0C5D">
        <w:rPr>
          <w:sz w:val="22"/>
          <w:szCs w:val="22"/>
        </w:rPr>
        <w:t>Maureen van Wagner</w:t>
      </w:r>
    </w:p>
    <w:p w:rsidR="006C7BE8" w:rsidRPr="00CC0C5D" w:rsidRDefault="006C7BE8" w:rsidP="006C7BE8">
      <w:pPr>
        <w:ind w:firstLine="720"/>
        <w:rPr>
          <w:sz w:val="22"/>
          <w:szCs w:val="22"/>
        </w:rPr>
      </w:pPr>
      <w:r w:rsidRPr="00CC0C5D">
        <w:rPr>
          <w:sz w:val="22"/>
          <w:szCs w:val="22"/>
        </w:rPr>
        <w:t>Eric Fry</w:t>
      </w:r>
    </w:p>
    <w:p w:rsidR="006C7BE8" w:rsidRPr="00CC0C5D" w:rsidRDefault="006C7BE8" w:rsidP="006C7BE8">
      <w:pPr>
        <w:ind w:firstLine="720"/>
        <w:rPr>
          <w:sz w:val="22"/>
          <w:szCs w:val="22"/>
        </w:rPr>
      </w:pPr>
      <w:r w:rsidRPr="00CC0C5D">
        <w:rPr>
          <w:sz w:val="22"/>
          <w:szCs w:val="22"/>
        </w:rPr>
        <w:t>David Piazza</w:t>
      </w:r>
    </w:p>
    <w:p w:rsidR="006C7BE8" w:rsidRPr="00CC0C5D" w:rsidRDefault="006C7BE8" w:rsidP="006C7BE8">
      <w:pPr>
        <w:ind w:firstLine="720"/>
        <w:rPr>
          <w:sz w:val="22"/>
          <w:szCs w:val="22"/>
        </w:rPr>
      </w:pPr>
      <w:r w:rsidRPr="00CC0C5D">
        <w:rPr>
          <w:sz w:val="22"/>
          <w:szCs w:val="22"/>
        </w:rPr>
        <w:t>Melody Mann</w:t>
      </w:r>
    </w:p>
    <w:p w:rsidR="00854AC6" w:rsidRPr="00CC0C5D" w:rsidRDefault="00854AC6" w:rsidP="00C801A4">
      <w:pPr>
        <w:rPr>
          <w:sz w:val="22"/>
          <w:szCs w:val="22"/>
        </w:rPr>
      </w:pPr>
      <w:r w:rsidRPr="00CC0C5D">
        <w:rPr>
          <w:sz w:val="22"/>
          <w:szCs w:val="22"/>
        </w:rPr>
        <w:tab/>
      </w:r>
      <w:r w:rsidRPr="00CC0C5D">
        <w:rPr>
          <w:sz w:val="22"/>
          <w:szCs w:val="22"/>
        </w:rPr>
        <w:tab/>
      </w:r>
    </w:p>
    <w:p w:rsidR="00854AC6" w:rsidRPr="00CC0C5D" w:rsidRDefault="00854AC6" w:rsidP="00854AC6">
      <w:pPr>
        <w:ind w:left="720" w:firstLine="720"/>
        <w:rPr>
          <w:sz w:val="22"/>
          <w:szCs w:val="22"/>
        </w:rPr>
      </w:pPr>
      <w:r w:rsidRPr="00CC0C5D">
        <w:rPr>
          <w:sz w:val="22"/>
          <w:szCs w:val="22"/>
        </w:rPr>
        <w:t>Unanimous</w:t>
      </w:r>
    </w:p>
    <w:p w:rsidR="00854AC6" w:rsidRPr="00CC0C5D" w:rsidRDefault="00854AC6" w:rsidP="00854AC6">
      <w:pPr>
        <w:spacing w:line="276" w:lineRule="auto"/>
        <w:ind w:left="1440" w:hanging="1440"/>
        <w:rPr>
          <w:rFonts w:eastAsiaTheme="minorHAnsi"/>
          <w:sz w:val="22"/>
          <w:szCs w:val="22"/>
        </w:rPr>
      </w:pPr>
    </w:p>
    <w:p w:rsidR="00854AC6" w:rsidRPr="00CC0C5D" w:rsidRDefault="00854AC6" w:rsidP="00854AC6">
      <w:pPr>
        <w:rPr>
          <w:b/>
          <w:sz w:val="22"/>
          <w:szCs w:val="22"/>
        </w:rPr>
      </w:pPr>
      <w:r w:rsidRPr="00CC0C5D">
        <w:rPr>
          <w:b/>
          <w:sz w:val="22"/>
          <w:szCs w:val="22"/>
        </w:rPr>
        <w:t>ACTION</w:t>
      </w:r>
    </w:p>
    <w:p w:rsidR="00CC0C5D" w:rsidRPr="00CC0C5D" w:rsidRDefault="00854AC6" w:rsidP="002F4A0D">
      <w:pPr>
        <w:rPr>
          <w:sz w:val="22"/>
          <w:szCs w:val="22"/>
        </w:rPr>
      </w:pPr>
      <w:r w:rsidRPr="00CC0C5D">
        <w:rPr>
          <w:sz w:val="22"/>
          <w:szCs w:val="22"/>
          <w:u w:val="single"/>
        </w:rPr>
        <w:t xml:space="preserve">PTPC Case No. </w:t>
      </w:r>
      <w:r w:rsidR="00896E22" w:rsidRPr="00CC0C5D">
        <w:rPr>
          <w:sz w:val="22"/>
          <w:szCs w:val="22"/>
          <w:u w:val="single"/>
        </w:rPr>
        <w:t>16-14</w:t>
      </w:r>
      <w:r w:rsidRPr="00CC0C5D">
        <w:rPr>
          <w:sz w:val="22"/>
          <w:szCs w:val="22"/>
        </w:rPr>
        <w:t xml:space="preserve">: </w:t>
      </w:r>
      <w:r w:rsidR="00CC0C5D" w:rsidRPr="00CC0C5D">
        <w:rPr>
          <w:sz w:val="22"/>
          <w:szCs w:val="22"/>
        </w:rPr>
        <w:t xml:space="preserve">Commission ordered a </w:t>
      </w:r>
      <w:r w:rsidR="00CC0C5D" w:rsidRPr="00CC0C5D">
        <w:rPr>
          <w:b/>
          <w:sz w:val="22"/>
          <w:szCs w:val="22"/>
        </w:rPr>
        <w:t>one-year suspension</w:t>
      </w:r>
      <w:r w:rsidR="00CC0C5D" w:rsidRPr="00CC0C5D">
        <w:rPr>
          <w:sz w:val="22"/>
          <w:szCs w:val="22"/>
        </w:rPr>
        <w:t xml:space="preserve"> of the Alaska Initial Teaching Certificate of </w:t>
      </w:r>
      <w:r w:rsidR="00CC0C5D" w:rsidRPr="00CC0C5D">
        <w:rPr>
          <w:b/>
          <w:sz w:val="22"/>
          <w:szCs w:val="22"/>
        </w:rPr>
        <w:t>Aimee E. Goodew</w:t>
      </w:r>
      <w:r w:rsidR="00CC0C5D" w:rsidRPr="00CC0C5D">
        <w:rPr>
          <w:sz w:val="22"/>
          <w:szCs w:val="22"/>
        </w:rPr>
        <w:t xml:space="preserve"> effective October 1, 2015</w:t>
      </w:r>
      <w:r w:rsidR="00115B92">
        <w:rPr>
          <w:sz w:val="22"/>
          <w:szCs w:val="22"/>
        </w:rPr>
        <w:t>.</w:t>
      </w:r>
    </w:p>
    <w:p w:rsidR="002F4A0D" w:rsidRPr="00CC0C5D" w:rsidRDefault="00CC0C5D" w:rsidP="002F4A0D">
      <w:pPr>
        <w:rPr>
          <w:sz w:val="22"/>
          <w:szCs w:val="22"/>
        </w:rPr>
      </w:pPr>
      <w:r w:rsidRPr="00CC0C5D">
        <w:rPr>
          <w:sz w:val="22"/>
          <w:szCs w:val="22"/>
        </w:rPr>
        <w:t>Piazza/Legg</w:t>
      </w:r>
    </w:p>
    <w:p w:rsidR="00854AC6" w:rsidRPr="00CC0C5D" w:rsidRDefault="00854AC6" w:rsidP="002F4A0D">
      <w:pPr>
        <w:rPr>
          <w:sz w:val="22"/>
          <w:szCs w:val="22"/>
        </w:rPr>
      </w:pPr>
      <w:r w:rsidRPr="00CC0C5D">
        <w:rPr>
          <w:sz w:val="22"/>
          <w:szCs w:val="22"/>
        </w:rPr>
        <w:tab/>
      </w:r>
    </w:p>
    <w:p w:rsidR="00854AC6" w:rsidRPr="00CC0C5D" w:rsidRDefault="00854AC6" w:rsidP="00854AC6">
      <w:pPr>
        <w:ind w:firstLine="720"/>
        <w:rPr>
          <w:sz w:val="22"/>
          <w:szCs w:val="22"/>
        </w:rPr>
      </w:pPr>
      <w:r w:rsidRPr="00CC0C5D">
        <w:rPr>
          <w:sz w:val="22"/>
          <w:szCs w:val="22"/>
          <w:u w:val="single"/>
        </w:rPr>
        <w:t>AYE</w:t>
      </w:r>
      <w:r w:rsidRPr="00CC0C5D">
        <w:rPr>
          <w:sz w:val="22"/>
          <w:szCs w:val="22"/>
        </w:rPr>
        <w:tab/>
      </w:r>
      <w:r w:rsidRPr="00CC0C5D">
        <w:rPr>
          <w:sz w:val="22"/>
          <w:szCs w:val="22"/>
        </w:rPr>
        <w:tab/>
      </w:r>
      <w:r w:rsidRPr="00CC0C5D">
        <w:rPr>
          <w:sz w:val="22"/>
          <w:szCs w:val="22"/>
        </w:rPr>
        <w:tab/>
      </w:r>
      <w:r w:rsidRPr="00CC0C5D">
        <w:rPr>
          <w:sz w:val="22"/>
          <w:szCs w:val="22"/>
        </w:rPr>
        <w:tab/>
      </w:r>
      <w:r w:rsidRPr="00CC0C5D">
        <w:rPr>
          <w:sz w:val="22"/>
          <w:szCs w:val="22"/>
        </w:rPr>
        <w:tab/>
      </w:r>
      <w:r w:rsidRPr="00CC0C5D">
        <w:rPr>
          <w:sz w:val="22"/>
          <w:szCs w:val="22"/>
        </w:rPr>
        <w:tab/>
      </w:r>
    </w:p>
    <w:p w:rsidR="00CC0C5D" w:rsidRPr="00CC0C5D" w:rsidRDefault="00CC0C5D" w:rsidP="00CC0C5D">
      <w:pPr>
        <w:ind w:firstLine="720"/>
        <w:rPr>
          <w:sz w:val="22"/>
          <w:szCs w:val="22"/>
        </w:rPr>
      </w:pPr>
      <w:r w:rsidRPr="00CC0C5D">
        <w:rPr>
          <w:sz w:val="22"/>
          <w:szCs w:val="22"/>
        </w:rPr>
        <w:t>Rebecca Hims</w:t>
      </w:r>
      <w:r w:rsidR="00115B92">
        <w:rPr>
          <w:sz w:val="22"/>
          <w:szCs w:val="22"/>
        </w:rPr>
        <w:t>c</w:t>
      </w:r>
      <w:r w:rsidRPr="00CC0C5D">
        <w:rPr>
          <w:sz w:val="22"/>
          <w:szCs w:val="22"/>
        </w:rPr>
        <w:t>hoot</w:t>
      </w:r>
    </w:p>
    <w:p w:rsidR="00CC0C5D" w:rsidRPr="00CC0C5D" w:rsidRDefault="00CC0C5D" w:rsidP="00CC0C5D">
      <w:pPr>
        <w:ind w:firstLine="720"/>
        <w:rPr>
          <w:sz w:val="22"/>
          <w:szCs w:val="22"/>
        </w:rPr>
      </w:pPr>
      <w:r w:rsidRPr="00CC0C5D">
        <w:rPr>
          <w:sz w:val="22"/>
          <w:szCs w:val="22"/>
        </w:rPr>
        <w:t>David DeVaughn</w:t>
      </w:r>
    </w:p>
    <w:p w:rsidR="00CC0C5D" w:rsidRPr="00CC0C5D" w:rsidRDefault="00CC0C5D" w:rsidP="00CC0C5D">
      <w:pPr>
        <w:ind w:firstLine="720"/>
        <w:rPr>
          <w:sz w:val="22"/>
          <w:szCs w:val="22"/>
        </w:rPr>
      </w:pPr>
      <w:r w:rsidRPr="00CC0C5D">
        <w:rPr>
          <w:sz w:val="22"/>
          <w:szCs w:val="22"/>
        </w:rPr>
        <w:t>Martin Laster</w:t>
      </w:r>
    </w:p>
    <w:p w:rsidR="00CC0C5D" w:rsidRPr="00CC0C5D" w:rsidRDefault="00CC0C5D" w:rsidP="00CC0C5D">
      <w:pPr>
        <w:ind w:firstLine="720"/>
        <w:rPr>
          <w:sz w:val="22"/>
          <w:szCs w:val="22"/>
        </w:rPr>
      </w:pPr>
      <w:r w:rsidRPr="00CC0C5D">
        <w:rPr>
          <w:sz w:val="22"/>
          <w:szCs w:val="22"/>
        </w:rPr>
        <w:t>David Legg</w:t>
      </w:r>
    </w:p>
    <w:p w:rsidR="00CC0C5D" w:rsidRPr="00CC0C5D" w:rsidRDefault="00CC0C5D" w:rsidP="00CC0C5D">
      <w:pPr>
        <w:ind w:firstLine="720"/>
        <w:rPr>
          <w:sz w:val="22"/>
          <w:szCs w:val="22"/>
        </w:rPr>
      </w:pPr>
      <w:r w:rsidRPr="00CC0C5D">
        <w:rPr>
          <w:sz w:val="22"/>
          <w:szCs w:val="22"/>
        </w:rPr>
        <w:t>Frances Roberts</w:t>
      </w:r>
    </w:p>
    <w:p w:rsidR="00CC0C5D" w:rsidRPr="00CC0C5D" w:rsidRDefault="00CC0C5D" w:rsidP="00CC0C5D">
      <w:pPr>
        <w:ind w:firstLine="720"/>
        <w:rPr>
          <w:sz w:val="22"/>
          <w:szCs w:val="22"/>
        </w:rPr>
      </w:pPr>
      <w:r w:rsidRPr="00CC0C5D">
        <w:rPr>
          <w:sz w:val="22"/>
          <w:szCs w:val="22"/>
        </w:rPr>
        <w:t>Maureen van Wagner</w:t>
      </w:r>
    </w:p>
    <w:p w:rsidR="00CC0C5D" w:rsidRPr="00CC0C5D" w:rsidRDefault="00CC0C5D" w:rsidP="00CC0C5D">
      <w:pPr>
        <w:ind w:firstLine="720"/>
        <w:rPr>
          <w:sz w:val="22"/>
          <w:szCs w:val="22"/>
        </w:rPr>
      </w:pPr>
      <w:r w:rsidRPr="00CC0C5D">
        <w:rPr>
          <w:sz w:val="22"/>
          <w:szCs w:val="22"/>
        </w:rPr>
        <w:t>Eric Fry</w:t>
      </w:r>
    </w:p>
    <w:p w:rsidR="00CC0C5D" w:rsidRPr="00CC0C5D" w:rsidRDefault="00CC0C5D" w:rsidP="00CC0C5D">
      <w:pPr>
        <w:ind w:firstLine="720"/>
        <w:rPr>
          <w:sz w:val="22"/>
          <w:szCs w:val="22"/>
        </w:rPr>
      </w:pPr>
      <w:r w:rsidRPr="00CC0C5D">
        <w:rPr>
          <w:sz w:val="22"/>
          <w:szCs w:val="22"/>
        </w:rPr>
        <w:t>David Piazza</w:t>
      </w:r>
    </w:p>
    <w:p w:rsidR="00CC0C5D" w:rsidRPr="00CC0C5D" w:rsidRDefault="00CC0C5D" w:rsidP="00CC0C5D">
      <w:pPr>
        <w:ind w:firstLine="720"/>
        <w:rPr>
          <w:sz w:val="22"/>
          <w:szCs w:val="22"/>
        </w:rPr>
      </w:pPr>
      <w:r w:rsidRPr="00CC0C5D">
        <w:rPr>
          <w:sz w:val="22"/>
          <w:szCs w:val="22"/>
        </w:rPr>
        <w:t>Melody Mann</w:t>
      </w:r>
    </w:p>
    <w:p w:rsidR="00C801A4" w:rsidRPr="00CC0C5D" w:rsidRDefault="00C801A4" w:rsidP="00C801A4">
      <w:pPr>
        <w:rPr>
          <w:sz w:val="22"/>
          <w:szCs w:val="22"/>
        </w:rPr>
      </w:pPr>
    </w:p>
    <w:p w:rsidR="00854AC6" w:rsidRPr="00CC0C5D" w:rsidRDefault="00854AC6" w:rsidP="00CC0C5D">
      <w:pPr>
        <w:rPr>
          <w:sz w:val="22"/>
          <w:szCs w:val="22"/>
        </w:rPr>
      </w:pPr>
      <w:r w:rsidRPr="00CC0C5D">
        <w:rPr>
          <w:sz w:val="22"/>
          <w:szCs w:val="22"/>
        </w:rPr>
        <w:tab/>
      </w:r>
      <w:r w:rsidRPr="00CC0C5D">
        <w:rPr>
          <w:sz w:val="22"/>
          <w:szCs w:val="22"/>
        </w:rPr>
        <w:tab/>
        <w:t>Unanimous</w:t>
      </w:r>
    </w:p>
    <w:p w:rsidR="00854AC6" w:rsidRPr="00CC0C5D" w:rsidRDefault="00854AC6" w:rsidP="00854AC6">
      <w:pPr>
        <w:spacing w:line="276" w:lineRule="auto"/>
        <w:ind w:left="1440" w:hanging="1440"/>
        <w:rPr>
          <w:rFonts w:eastAsiaTheme="minorHAnsi"/>
          <w:sz w:val="22"/>
          <w:szCs w:val="22"/>
        </w:rPr>
      </w:pPr>
    </w:p>
    <w:p w:rsidR="00854AC6" w:rsidRPr="00CC0C5D" w:rsidRDefault="00854AC6" w:rsidP="00854AC6">
      <w:pPr>
        <w:rPr>
          <w:b/>
          <w:sz w:val="22"/>
          <w:szCs w:val="22"/>
        </w:rPr>
      </w:pPr>
      <w:r w:rsidRPr="00CC0C5D">
        <w:rPr>
          <w:b/>
          <w:sz w:val="22"/>
          <w:szCs w:val="22"/>
        </w:rPr>
        <w:t>ACTION</w:t>
      </w:r>
    </w:p>
    <w:p w:rsidR="00CC0C5D" w:rsidRPr="00CC0C5D" w:rsidRDefault="00854AC6" w:rsidP="00CC0C5D">
      <w:pPr>
        <w:ind w:left="1440" w:hanging="1440"/>
        <w:rPr>
          <w:rFonts w:eastAsiaTheme="minorHAnsi"/>
          <w:sz w:val="22"/>
          <w:szCs w:val="22"/>
        </w:rPr>
      </w:pPr>
      <w:r w:rsidRPr="00CC0C5D">
        <w:rPr>
          <w:sz w:val="22"/>
          <w:szCs w:val="22"/>
          <w:u w:val="single"/>
        </w:rPr>
        <w:t xml:space="preserve">PTPC Case No. </w:t>
      </w:r>
      <w:r w:rsidR="00896E22" w:rsidRPr="00CC0C5D">
        <w:rPr>
          <w:sz w:val="22"/>
          <w:szCs w:val="22"/>
          <w:u w:val="single"/>
        </w:rPr>
        <w:t>16-15</w:t>
      </w:r>
      <w:r w:rsidRPr="00CC0C5D">
        <w:rPr>
          <w:sz w:val="22"/>
          <w:szCs w:val="22"/>
        </w:rPr>
        <w:t xml:space="preserve">: </w:t>
      </w:r>
      <w:r w:rsidR="00CC0C5D" w:rsidRPr="00CC0C5D">
        <w:rPr>
          <w:rFonts w:eastAsiaTheme="minorHAnsi"/>
          <w:sz w:val="22"/>
          <w:szCs w:val="22"/>
        </w:rPr>
        <w:t xml:space="preserve">Commission ordered a </w:t>
      </w:r>
      <w:r w:rsidR="00CC0C5D" w:rsidRPr="00CC0C5D">
        <w:rPr>
          <w:rFonts w:eastAsiaTheme="minorHAnsi"/>
          <w:b/>
          <w:sz w:val="22"/>
          <w:szCs w:val="22"/>
        </w:rPr>
        <w:t>one-year suspension</w:t>
      </w:r>
      <w:r w:rsidR="00CC0C5D" w:rsidRPr="00CC0C5D">
        <w:rPr>
          <w:rFonts w:eastAsiaTheme="minorHAnsi"/>
          <w:sz w:val="22"/>
          <w:szCs w:val="22"/>
        </w:rPr>
        <w:t xml:space="preserve"> of the Alaska Initial Teaching Certificate of</w:t>
      </w:r>
    </w:p>
    <w:p w:rsidR="00CC0C5D" w:rsidRPr="00CC0C5D" w:rsidRDefault="00CC0C5D" w:rsidP="00CC0C5D">
      <w:pPr>
        <w:ind w:left="1440" w:hanging="1440"/>
        <w:rPr>
          <w:rFonts w:eastAsiaTheme="minorHAnsi"/>
          <w:sz w:val="22"/>
          <w:szCs w:val="22"/>
        </w:rPr>
      </w:pPr>
      <w:r w:rsidRPr="00CC0C5D">
        <w:rPr>
          <w:rFonts w:eastAsiaTheme="minorHAnsi"/>
          <w:b/>
          <w:sz w:val="22"/>
          <w:szCs w:val="22"/>
        </w:rPr>
        <w:t xml:space="preserve">Valerie J. Tillman </w:t>
      </w:r>
      <w:r w:rsidRPr="00CC0C5D">
        <w:rPr>
          <w:rFonts w:eastAsiaTheme="minorHAnsi"/>
          <w:sz w:val="22"/>
          <w:szCs w:val="22"/>
        </w:rPr>
        <w:t>effective September 25, 2015.</w:t>
      </w:r>
    </w:p>
    <w:p w:rsidR="002F4A0D" w:rsidRPr="00CC0C5D" w:rsidRDefault="00C801A4" w:rsidP="002F4A0D">
      <w:pPr>
        <w:rPr>
          <w:sz w:val="22"/>
          <w:szCs w:val="22"/>
        </w:rPr>
      </w:pPr>
      <w:r w:rsidRPr="00CC0C5D">
        <w:rPr>
          <w:sz w:val="22"/>
          <w:szCs w:val="22"/>
        </w:rPr>
        <w:t>Roberts/</w:t>
      </w:r>
      <w:r w:rsidR="00CC0C5D" w:rsidRPr="00CC0C5D">
        <w:rPr>
          <w:sz w:val="22"/>
          <w:szCs w:val="22"/>
        </w:rPr>
        <w:t>Laster</w:t>
      </w:r>
    </w:p>
    <w:p w:rsidR="00854AC6" w:rsidRPr="00CC0C5D" w:rsidRDefault="00854AC6" w:rsidP="002F4A0D">
      <w:pPr>
        <w:rPr>
          <w:sz w:val="22"/>
          <w:szCs w:val="22"/>
        </w:rPr>
      </w:pPr>
      <w:r w:rsidRPr="00CC0C5D">
        <w:rPr>
          <w:sz w:val="22"/>
          <w:szCs w:val="22"/>
        </w:rPr>
        <w:tab/>
      </w:r>
    </w:p>
    <w:p w:rsidR="00854AC6" w:rsidRPr="00CC0C5D" w:rsidRDefault="00854AC6" w:rsidP="00854AC6">
      <w:pPr>
        <w:ind w:firstLine="720"/>
        <w:rPr>
          <w:sz w:val="22"/>
          <w:szCs w:val="22"/>
        </w:rPr>
      </w:pPr>
      <w:r w:rsidRPr="00CC0C5D">
        <w:rPr>
          <w:sz w:val="22"/>
          <w:szCs w:val="22"/>
          <w:u w:val="single"/>
        </w:rPr>
        <w:t>AYE</w:t>
      </w:r>
      <w:r w:rsidRPr="00CC0C5D">
        <w:rPr>
          <w:sz w:val="22"/>
          <w:szCs w:val="22"/>
        </w:rPr>
        <w:tab/>
      </w:r>
      <w:r w:rsidRPr="00CC0C5D">
        <w:rPr>
          <w:sz w:val="22"/>
          <w:szCs w:val="22"/>
        </w:rPr>
        <w:tab/>
      </w:r>
      <w:r w:rsidRPr="00CC0C5D">
        <w:rPr>
          <w:sz w:val="22"/>
          <w:szCs w:val="22"/>
        </w:rPr>
        <w:tab/>
      </w:r>
      <w:r w:rsidRPr="00CC0C5D">
        <w:rPr>
          <w:sz w:val="22"/>
          <w:szCs w:val="22"/>
        </w:rPr>
        <w:tab/>
      </w:r>
      <w:r w:rsidRPr="00CC0C5D">
        <w:rPr>
          <w:sz w:val="22"/>
          <w:szCs w:val="22"/>
        </w:rPr>
        <w:tab/>
      </w:r>
      <w:r w:rsidRPr="00CC0C5D">
        <w:rPr>
          <w:sz w:val="22"/>
          <w:szCs w:val="22"/>
        </w:rPr>
        <w:tab/>
      </w:r>
    </w:p>
    <w:p w:rsidR="00CC0C5D" w:rsidRPr="00CC0C5D" w:rsidRDefault="00CC0C5D" w:rsidP="00CC0C5D">
      <w:pPr>
        <w:ind w:firstLine="720"/>
        <w:rPr>
          <w:sz w:val="22"/>
          <w:szCs w:val="22"/>
        </w:rPr>
      </w:pPr>
      <w:r w:rsidRPr="00CC0C5D">
        <w:rPr>
          <w:sz w:val="22"/>
          <w:szCs w:val="22"/>
        </w:rPr>
        <w:t>Rebecca Hims</w:t>
      </w:r>
      <w:r w:rsidR="00115B92">
        <w:rPr>
          <w:sz w:val="22"/>
          <w:szCs w:val="22"/>
        </w:rPr>
        <w:t>c</w:t>
      </w:r>
      <w:r w:rsidRPr="00CC0C5D">
        <w:rPr>
          <w:sz w:val="22"/>
          <w:szCs w:val="22"/>
        </w:rPr>
        <w:t>hoot</w:t>
      </w:r>
    </w:p>
    <w:p w:rsidR="00CC0C5D" w:rsidRPr="00CC0C5D" w:rsidRDefault="00CC0C5D" w:rsidP="00CC0C5D">
      <w:pPr>
        <w:ind w:firstLine="720"/>
        <w:rPr>
          <w:sz w:val="22"/>
          <w:szCs w:val="22"/>
        </w:rPr>
      </w:pPr>
      <w:r w:rsidRPr="00CC0C5D">
        <w:rPr>
          <w:sz w:val="22"/>
          <w:szCs w:val="22"/>
        </w:rPr>
        <w:t>David DeVaughn</w:t>
      </w:r>
    </w:p>
    <w:p w:rsidR="00CC0C5D" w:rsidRPr="00CC0C5D" w:rsidRDefault="00CC0C5D" w:rsidP="00CC0C5D">
      <w:pPr>
        <w:ind w:firstLine="720"/>
        <w:rPr>
          <w:sz w:val="22"/>
          <w:szCs w:val="22"/>
        </w:rPr>
      </w:pPr>
      <w:r w:rsidRPr="00CC0C5D">
        <w:rPr>
          <w:sz w:val="22"/>
          <w:szCs w:val="22"/>
        </w:rPr>
        <w:t>Martin Laster</w:t>
      </w:r>
    </w:p>
    <w:p w:rsidR="00CC0C5D" w:rsidRPr="00CC0C5D" w:rsidRDefault="00CC0C5D" w:rsidP="00CC0C5D">
      <w:pPr>
        <w:ind w:firstLine="720"/>
        <w:rPr>
          <w:sz w:val="22"/>
          <w:szCs w:val="22"/>
        </w:rPr>
      </w:pPr>
      <w:r w:rsidRPr="00CC0C5D">
        <w:rPr>
          <w:sz w:val="22"/>
          <w:szCs w:val="22"/>
        </w:rPr>
        <w:t>David Legg</w:t>
      </w:r>
    </w:p>
    <w:p w:rsidR="00CC0C5D" w:rsidRPr="00CC0C5D" w:rsidRDefault="00CC0C5D" w:rsidP="00CC0C5D">
      <w:pPr>
        <w:ind w:firstLine="720"/>
        <w:rPr>
          <w:sz w:val="22"/>
          <w:szCs w:val="22"/>
        </w:rPr>
      </w:pPr>
      <w:r w:rsidRPr="00CC0C5D">
        <w:rPr>
          <w:sz w:val="22"/>
          <w:szCs w:val="22"/>
        </w:rPr>
        <w:t>Frances Roberts</w:t>
      </w:r>
    </w:p>
    <w:p w:rsidR="00CC0C5D" w:rsidRPr="00CC0C5D" w:rsidRDefault="00CC0C5D" w:rsidP="00CC0C5D">
      <w:pPr>
        <w:ind w:firstLine="720"/>
        <w:rPr>
          <w:sz w:val="22"/>
          <w:szCs w:val="22"/>
        </w:rPr>
      </w:pPr>
      <w:r w:rsidRPr="00CC0C5D">
        <w:rPr>
          <w:sz w:val="22"/>
          <w:szCs w:val="22"/>
        </w:rPr>
        <w:t>Maureen van Wagner</w:t>
      </w:r>
    </w:p>
    <w:p w:rsidR="00CC0C5D" w:rsidRPr="00CC0C5D" w:rsidRDefault="00CC0C5D" w:rsidP="00CC0C5D">
      <w:pPr>
        <w:ind w:firstLine="720"/>
        <w:rPr>
          <w:sz w:val="22"/>
          <w:szCs w:val="22"/>
        </w:rPr>
      </w:pPr>
      <w:r w:rsidRPr="00CC0C5D">
        <w:rPr>
          <w:sz w:val="22"/>
          <w:szCs w:val="22"/>
        </w:rPr>
        <w:t>Eric Fry</w:t>
      </w:r>
    </w:p>
    <w:p w:rsidR="00CC0C5D" w:rsidRPr="00CC0C5D" w:rsidRDefault="00CC0C5D" w:rsidP="00CC0C5D">
      <w:pPr>
        <w:ind w:firstLine="720"/>
        <w:rPr>
          <w:sz w:val="22"/>
          <w:szCs w:val="22"/>
        </w:rPr>
      </w:pPr>
      <w:r w:rsidRPr="00CC0C5D">
        <w:rPr>
          <w:sz w:val="22"/>
          <w:szCs w:val="22"/>
        </w:rPr>
        <w:t>David Piazza</w:t>
      </w:r>
    </w:p>
    <w:p w:rsidR="00CC0C5D" w:rsidRPr="00CC0C5D" w:rsidRDefault="00CC0C5D" w:rsidP="00CC0C5D">
      <w:pPr>
        <w:ind w:firstLine="720"/>
        <w:rPr>
          <w:sz w:val="22"/>
          <w:szCs w:val="22"/>
        </w:rPr>
      </w:pPr>
      <w:r w:rsidRPr="00CC0C5D">
        <w:rPr>
          <w:sz w:val="22"/>
          <w:szCs w:val="22"/>
        </w:rPr>
        <w:t>Melody Mann</w:t>
      </w:r>
    </w:p>
    <w:p w:rsidR="00854AC6" w:rsidRPr="00CC0C5D" w:rsidRDefault="00854AC6" w:rsidP="00C801A4">
      <w:pPr>
        <w:rPr>
          <w:sz w:val="22"/>
          <w:szCs w:val="22"/>
        </w:rPr>
      </w:pPr>
      <w:r w:rsidRPr="00CC0C5D">
        <w:rPr>
          <w:sz w:val="22"/>
          <w:szCs w:val="22"/>
        </w:rPr>
        <w:tab/>
      </w:r>
      <w:r w:rsidRPr="00CC0C5D">
        <w:rPr>
          <w:sz w:val="22"/>
          <w:szCs w:val="22"/>
        </w:rPr>
        <w:tab/>
      </w:r>
    </w:p>
    <w:p w:rsidR="00854AC6" w:rsidRPr="00CC0C5D" w:rsidRDefault="00854AC6" w:rsidP="00854AC6">
      <w:pPr>
        <w:ind w:left="720" w:firstLine="720"/>
        <w:rPr>
          <w:sz w:val="22"/>
          <w:szCs w:val="22"/>
        </w:rPr>
      </w:pPr>
      <w:r w:rsidRPr="00CC0C5D">
        <w:rPr>
          <w:sz w:val="22"/>
          <w:szCs w:val="22"/>
        </w:rPr>
        <w:t>Unanimous</w:t>
      </w:r>
    </w:p>
    <w:p w:rsidR="00854AC6" w:rsidRPr="00CC0C5D" w:rsidRDefault="00854AC6" w:rsidP="00854AC6">
      <w:pPr>
        <w:spacing w:line="276" w:lineRule="auto"/>
        <w:ind w:left="1440" w:hanging="1440"/>
        <w:rPr>
          <w:rFonts w:eastAsiaTheme="minorHAnsi"/>
          <w:sz w:val="22"/>
          <w:szCs w:val="22"/>
        </w:rPr>
      </w:pPr>
    </w:p>
    <w:p w:rsidR="00854AC6" w:rsidRPr="00CC0C5D" w:rsidRDefault="00854AC6" w:rsidP="00854AC6">
      <w:pPr>
        <w:rPr>
          <w:b/>
          <w:sz w:val="22"/>
          <w:szCs w:val="22"/>
        </w:rPr>
      </w:pPr>
      <w:r w:rsidRPr="00CC0C5D">
        <w:rPr>
          <w:b/>
          <w:sz w:val="22"/>
          <w:szCs w:val="22"/>
        </w:rPr>
        <w:t>ACTION</w:t>
      </w:r>
    </w:p>
    <w:p w:rsidR="00CC0C5D" w:rsidRPr="00CC0C5D" w:rsidRDefault="00854AC6" w:rsidP="00CC0C5D">
      <w:pPr>
        <w:pStyle w:val="BodyText3"/>
        <w:widowControl w:val="0"/>
        <w:spacing w:after="0"/>
        <w:ind w:left="360" w:hanging="360"/>
        <w:rPr>
          <w:sz w:val="22"/>
          <w:szCs w:val="22"/>
        </w:rPr>
      </w:pPr>
      <w:r w:rsidRPr="00CC0C5D">
        <w:rPr>
          <w:sz w:val="22"/>
          <w:szCs w:val="22"/>
          <w:u w:val="single"/>
        </w:rPr>
        <w:t xml:space="preserve">PTPC Case No. </w:t>
      </w:r>
      <w:r w:rsidR="00896E22" w:rsidRPr="00CC0C5D">
        <w:rPr>
          <w:sz w:val="22"/>
          <w:szCs w:val="22"/>
          <w:u w:val="single"/>
        </w:rPr>
        <w:t>16-2</w:t>
      </w:r>
      <w:r w:rsidR="00E91449" w:rsidRPr="00CC0C5D">
        <w:rPr>
          <w:sz w:val="22"/>
          <w:szCs w:val="22"/>
          <w:u w:val="single"/>
        </w:rPr>
        <w:t>0</w:t>
      </w:r>
      <w:r w:rsidRPr="00CC0C5D">
        <w:rPr>
          <w:sz w:val="22"/>
          <w:szCs w:val="22"/>
        </w:rPr>
        <w:t xml:space="preserve">: </w:t>
      </w:r>
      <w:r w:rsidR="00CC0C5D" w:rsidRPr="00CC0C5D">
        <w:rPr>
          <w:sz w:val="22"/>
          <w:szCs w:val="22"/>
        </w:rPr>
        <w:t xml:space="preserve">Commission accepted the </w:t>
      </w:r>
      <w:r w:rsidR="00CC0C5D" w:rsidRPr="00CC0C5D">
        <w:rPr>
          <w:b/>
          <w:sz w:val="22"/>
          <w:szCs w:val="22"/>
        </w:rPr>
        <w:t>surrender</w:t>
      </w:r>
      <w:r w:rsidR="00CC0C5D" w:rsidRPr="00CC0C5D">
        <w:rPr>
          <w:sz w:val="22"/>
          <w:szCs w:val="22"/>
        </w:rPr>
        <w:t xml:space="preserve"> of the Alaska Professional Teacher Certificate of</w:t>
      </w:r>
    </w:p>
    <w:p w:rsidR="00CC0C5D" w:rsidRPr="00CC0C5D" w:rsidRDefault="00CC0C5D" w:rsidP="00CC0C5D">
      <w:pPr>
        <w:pStyle w:val="BodyText3"/>
        <w:widowControl w:val="0"/>
        <w:spacing w:after="0"/>
        <w:ind w:left="360" w:hanging="360"/>
        <w:rPr>
          <w:b/>
          <w:sz w:val="22"/>
          <w:szCs w:val="22"/>
        </w:rPr>
      </w:pPr>
      <w:r w:rsidRPr="00CC0C5D">
        <w:rPr>
          <w:b/>
          <w:sz w:val="22"/>
          <w:szCs w:val="22"/>
        </w:rPr>
        <w:t>Susanna M. DiFranco.</w:t>
      </w:r>
    </w:p>
    <w:p w:rsidR="002F4A0D" w:rsidRPr="00CC0C5D" w:rsidRDefault="00CC0C5D" w:rsidP="00CC0C5D">
      <w:pPr>
        <w:pStyle w:val="BodyText3"/>
        <w:widowControl w:val="0"/>
        <w:spacing w:after="0"/>
        <w:ind w:left="360" w:hanging="360"/>
        <w:rPr>
          <w:rFonts w:ascii="Arial" w:hAnsi="Arial" w:cs="Arial"/>
          <w:color w:val="4D4D4D"/>
          <w:kern w:val="28"/>
          <w:sz w:val="22"/>
          <w:szCs w:val="22"/>
          <w14:cntxtAlts/>
        </w:rPr>
      </w:pPr>
      <w:r w:rsidRPr="00CC0C5D">
        <w:rPr>
          <w:sz w:val="22"/>
          <w:szCs w:val="22"/>
        </w:rPr>
        <w:t>Fry/Piazza</w:t>
      </w:r>
    </w:p>
    <w:p w:rsidR="00854AC6" w:rsidRPr="00CC0C5D" w:rsidRDefault="00854AC6" w:rsidP="002F4A0D">
      <w:pPr>
        <w:rPr>
          <w:sz w:val="22"/>
          <w:szCs w:val="22"/>
        </w:rPr>
      </w:pPr>
      <w:r w:rsidRPr="00CC0C5D">
        <w:rPr>
          <w:sz w:val="22"/>
          <w:szCs w:val="22"/>
        </w:rPr>
        <w:tab/>
      </w:r>
    </w:p>
    <w:p w:rsidR="00854AC6" w:rsidRPr="00CC0C5D" w:rsidRDefault="00854AC6" w:rsidP="00854AC6">
      <w:pPr>
        <w:ind w:firstLine="720"/>
        <w:rPr>
          <w:sz w:val="22"/>
          <w:szCs w:val="22"/>
        </w:rPr>
      </w:pPr>
      <w:r w:rsidRPr="00CC0C5D">
        <w:rPr>
          <w:sz w:val="22"/>
          <w:szCs w:val="22"/>
          <w:u w:val="single"/>
        </w:rPr>
        <w:t>AYE</w:t>
      </w:r>
      <w:r w:rsidRPr="00CC0C5D">
        <w:rPr>
          <w:sz w:val="22"/>
          <w:szCs w:val="22"/>
        </w:rPr>
        <w:tab/>
      </w:r>
      <w:r w:rsidRPr="00CC0C5D">
        <w:rPr>
          <w:sz w:val="22"/>
          <w:szCs w:val="22"/>
        </w:rPr>
        <w:tab/>
      </w:r>
      <w:r w:rsidRPr="00CC0C5D">
        <w:rPr>
          <w:sz w:val="22"/>
          <w:szCs w:val="22"/>
        </w:rPr>
        <w:tab/>
      </w:r>
      <w:r w:rsidRPr="00CC0C5D">
        <w:rPr>
          <w:sz w:val="22"/>
          <w:szCs w:val="22"/>
        </w:rPr>
        <w:tab/>
      </w:r>
      <w:r w:rsidRPr="00CC0C5D">
        <w:rPr>
          <w:sz w:val="22"/>
          <w:szCs w:val="22"/>
        </w:rPr>
        <w:tab/>
      </w:r>
      <w:r w:rsidRPr="00CC0C5D">
        <w:rPr>
          <w:sz w:val="22"/>
          <w:szCs w:val="22"/>
        </w:rPr>
        <w:tab/>
      </w:r>
    </w:p>
    <w:p w:rsidR="00CC0C5D" w:rsidRPr="00CC0C5D" w:rsidRDefault="00CC0C5D" w:rsidP="00CC0C5D">
      <w:pPr>
        <w:ind w:firstLine="720"/>
        <w:rPr>
          <w:sz w:val="22"/>
          <w:szCs w:val="22"/>
        </w:rPr>
      </w:pPr>
      <w:r w:rsidRPr="00CC0C5D">
        <w:rPr>
          <w:sz w:val="22"/>
          <w:szCs w:val="22"/>
        </w:rPr>
        <w:t>Rebecca Hims</w:t>
      </w:r>
      <w:r w:rsidR="00115B92">
        <w:rPr>
          <w:sz w:val="22"/>
          <w:szCs w:val="22"/>
        </w:rPr>
        <w:t>c</w:t>
      </w:r>
      <w:r w:rsidRPr="00CC0C5D">
        <w:rPr>
          <w:sz w:val="22"/>
          <w:szCs w:val="22"/>
        </w:rPr>
        <w:t>hoot</w:t>
      </w:r>
    </w:p>
    <w:p w:rsidR="00CC0C5D" w:rsidRPr="00CC0C5D" w:rsidRDefault="00CC0C5D" w:rsidP="00CC0C5D">
      <w:pPr>
        <w:ind w:firstLine="720"/>
        <w:rPr>
          <w:sz w:val="22"/>
          <w:szCs w:val="22"/>
        </w:rPr>
      </w:pPr>
      <w:r w:rsidRPr="00CC0C5D">
        <w:rPr>
          <w:sz w:val="22"/>
          <w:szCs w:val="22"/>
        </w:rPr>
        <w:t>David DeVaughn</w:t>
      </w:r>
    </w:p>
    <w:p w:rsidR="00CC0C5D" w:rsidRPr="00CC0C5D" w:rsidRDefault="00CC0C5D" w:rsidP="00CC0C5D">
      <w:pPr>
        <w:ind w:firstLine="720"/>
        <w:rPr>
          <w:sz w:val="22"/>
          <w:szCs w:val="22"/>
        </w:rPr>
      </w:pPr>
      <w:r w:rsidRPr="00CC0C5D">
        <w:rPr>
          <w:sz w:val="22"/>
          <w:szCs w:val="22"/>
        </w:rPr>
        <w:t>Martin Laster</w:t>
      </w:r>
    </w:p>
    <w:p w:rsidR="00CC0C5D" w:rsidRPr="00CC0C5D" w:rsidRDefault="00CC0C5D" w:rsidP="00CC0C5D">
      <w:pPr>
        <w:ind w:firstLine="720"/>
        <w:rPr>
          <w:sz w:val="22"/>
          <w:szCs w:val="22"/>
        </w:rPr>
      </w:pPr>
      <w:r w:rsidRPr="00CC0C5D">
        <w:rPr>
          <w:sz w:val="22"/>
          <w:szCs w:val="22"/>
        </w:rPr>
        <w:t>David Legg</w:t>
      </w:r>
    </w:p>
    <w:p w:rsidR="00CC0C5D" w:rsidRPr="00CC0C5D" w:rsidRDefault="00CC0C5D" w:rsidP="00CC0C5D">
      <w:pPr>
        <w:ind w:firstLine="720"/>
        <w:rPr>
          <w:sz w:val="22"/>
          <w:szCs w:val="22"/>
        </w:rPr>
      </w:pPr>
      <w:r w:rsidRPr="00CC0C5D">
        <w:rPr>
          <w:sz w:val="22"/>
          <w:szCs w:val="22"/>
        </w:rPr>
        <w:t>Frances Roberts</w:t>
      </w:r>
    </w:p>
    <w:p w:rsidR="00CC0C5D" w:rsidRPr="00CC0C5D" w:rsidRDefault="00CC0C5D" w:rsidP="00CC0C5D">
      <w:pPr>
        <w:ind w:firstLine="720"/>
        <w:rPr>
          <w:sz w:val="22"/>
          <w:szCs w:val="22"/>
        </w:rPr>
      </w:pPr>
      <w:r w:rsidRPr="00CC0C5D">
        <w:rPr>
          <w:sz w:val="22"/>
          <w:szCs w:val="22"/>
        </w:rPr>
        <w:t>Maureen van Wagner</w:t>
      </w:r>
    </w:p>
    <w:p w:rsidR="00CC0C5D" w:rsidRPr="00CC0C5D" w:rsidRDefault="00CC0C5D" w:rsidP="00CC0C5D">
      <w:pPr>
        <w:ind w:firstLine="720"/>
        <w:rPr>
          <w:sz w:val="22"/>
          <w:szCs w:val="22"/>
        </w:rPr>
      </w:pPr>
      <w:r w:rsidRPr="00CC0C5D">
        <w:rPr>
          <w:sz w:val="22"/>
          <w:szCs w:val="22"/>
        </w:rPr>
        <w:t>Eric Fry</w:t>
      </w:r>
    </w:p>
    <w:p w:rsidR="00CC0C5D" w:rsidRPr="00CC0C5D" w:rsidRDefault="00CC0C5D" w:rsidP="00CC0C5D">
      <w:pPr>
        <w:ind w:firstLine="720"/>
        <w:rPr>
          <w:sz w:val="22"/>
          <w:szCs w:val="22"/>
        </w:rPr>
      </w:pPr>
      <w:r w:rsidRPr="00CC0C5D">
        <w:rPr>
          <w:sz w:val="22"/>
          <w:szCs w:val="22"/>
        </w:rPr>
        <w:t>David Piazza</w:t>
      </w:r>
    </w:p>
    <w:p w:rsidR="00CC0C5D" w:rsidRPr="00CC0C5D" w:rsidRDefault="00CC0C5D" w:rsidP="00CC0C5D">
      <w:pPr>
        <w:ind w:firstLine="720"/>
        <w:rPr>
          <w:sz w:val="22"/>
          <w:szCs w:val="22"/>
        </w:rPr>
      </w:pPr>
      <w:r w:rsidRPr="00CC0C5D">
        <w:rPr>
          <w:sz w:val="22"/>
          <w:szCs w:val="22"/>
        </w:rPr>
        <w:t>Melody Mann</w:t>
      </w:r>
    </w:p>
    <w:p w:rsidR="00854AC6" w:rsidRPr="00CC0C5D" w:rsidRDefault="00854AC6" w:rsidP="00C801A4">
      <w:pPr>
        <w:rPr>
          <w:sz w:val="22"/>
          <w:szCs w:val="22"/>
        </w:rPr>
      </w:pPr>
      <w:r w:rsidRPr="00CC0C5D">
        <w:rPr>
          <w:sz w:val="22"/>
          <w:szCs w:val="22"/>
        </w:rPr>
        <w:tab/>
      </w:r>
      <w:r w:rsidRPr="00CC0C5D">
        <w:rPr>
          <w:sz w:val="22"/>
          <w:szCs w:val="22"/>
        </w:rPr>
        <w:tab/>
      </w:r>
    </w:p>
    <w:p w:rsidR="00854AC6" w:rsidRPr="00CC0C5D" w:rsidRDefault="00854AC6" w:rsidP="00854AC6">
      <w:pPr>
        <w:ind w:left="720" w:firstLine="720"/>
        <w:rPr>
          <w:sz w:val="22"/>
          <w:szCs w:val="22"/>
        </w:rPr>
      </w:pPr>
      <w:r w:rsidRPr="00CC0C5D">
        <w:rPr>
          <w:sz w:val="22"/>
          <w:szCs w:val="22"/>
        </w:rPr>
        <w:t>Unanimous</w:t>
      </w:r>
    </w:p>
    <w:p w:rsidR="005E63AF" w:rsidRPr="00CC0C5D" w:rsidRDefault="005E63AF" w:rsidP="00854AC6">
      <w:pPr>
        <w:rPr>
          <w:b/>
          <w:sz w:val="22"/>
          <w:szCs w:val="22"/>
        </w:rPr>
      </w:pPr>
    </w:p>
    <w:p w:rsidR="00854AC6" w:rsidRPr="00CC0C5D" w:rsidRDefault="00854AC6" w:rsidP="00854AC6">
      <w:pPr>
        <w:rPr>
          <w:b/>
          <w:sz w:val="22"/>
          <w:szCs w:val="22"/>
        </w:rPr>
      </w:pPr>
      <w:r w:rsidRPr="00CC0C5D">
        <w:rPr>
          <w:b/>
          <w:sz w:val="22"/>
          <w:szCs w:val="22"/>
        </w:rPr>
        <w:t>ACTION</w:t>
      </w:r>
    </w:p>
    <w:p w:rsidR="00CC0C5D" w:rsidRPr="00CC0C5D" w:rsidRDefault="00854AC6" w:rsidP="00CC0C5D">
      <w:pPr>
        <w:ind w:left="1440" w:hanging="1440"/>
        <w:rPr>
          <w:rFonts w:eastAsiaTheme="minorHAnsi"/>
          <w:sz w:val="22"/>
          <w:szCs w:val="22"/>
        </w:rPr>
      </w:pPr>
      <w:r w:rsidRPr="00CC0C5D">
        <w:rPr>
          <w:sz w:val="22"/>
          <w:szCs w:val="22"/>
          <w:u w:val="single"/>
        </w:rPr>
        <w:t xml:space="preserve">PTPC Case No. </w:t>
      </w:r>
      <w:r w:rsidR="00896E22" w:rsidRPr="00CC0C5D">
        <w:rPr>
          <w:sz w:val="22"/>
          <w:szCs w:val="22"/>
          <w:u w:val="single"/>
        </w:rPr>
        <w:t>16-</w:t>
      </w:r>
      <w:r w:rsidRPr="00CC0C5D">
        <w:rPr>
          <w:sz w:val="22"/>
          <w:szCs w:val="22"/>
          <w:u w:val="single"/>
        </w:rPr>
        <w:t>2</w:t>
      </w:r>
      <w:r w:rsidR="00896E22" w:rsidRPr="00CC0C5D">
        <w:rPr>
          <w:sz w:val="22"/>
          <w:szCs w:val="22"/>
          <w:u w:val="single"/>
        </w:rPr>
        <w:t>7</w:t>
      </w:r>
      <w:r w:rsidRPr="00CC0C5D">
        <w:rPr>
          <w:sz w:val="22"/>
          <w:szCs w:val="22"/>
        </w:rPr>
        <w:t xml:space="preserve">: </w:t>
      </w:r>
      <w:r w:rsidR="00CC0C5D" w:rsidRPr="00CC0C5D">
        <w:rPr>
          <w:rFonts w:eastAsiaTheme="minorHAnsi"/>
          <w:sz w:val="22"/>
          <w:szCs w:val="22"/>
        </w:rPr>
        <w:t xml:space="preserve">Commission </w:t>
      </w:r>
      <w:r w:rsidR="00CC0C5D" w:rsidRPr="00115B92">
        <w:rPr>
          <w:rFonts w:eastAsiaTheme="minorHAnsi"/>
          <w:b/>
          <w:sz w:val="22"/>
          <w:szCs w:val="22"/>
        </w:rPr>
        <w:t>upheld</w:t>
      </w:r>
      <w:r w:rsidR="00CC0C5D" w:rsidRPr="00CC0C5D">
        <w:rPr>
          <w:rFonts w:eastAsiaTheme="minorHAnsi"/>
          <w:sz w:val="22"/>
          <w:szCs w:val="22"/>
        </w:rPr>
        <w:t xml:space="preserve"> staff’s decision to </w:t>
      </w:r>
      <w:r w:rsidR="00CC0C5D" w:rsidRPr="00115B92">
        <w:rPr>
          <w:rFonts w:eastAsiaTheme="minorHAnsi"/>
          <w:b/>
          <w:sz w:val="22"/>
          <w:szCs w:val="22"/>
        </w:rPr>
        <w:t>dismiss</w:t>
      </w:r>
      <w:r w:rsidR="00CC0C5D" w:rsidRPr="00CC0C5D">
        <w:rPr>
          <w:rFonts w:eastAsiaTheme="minorHAnsi"/>
          <w:sz w:val="22"/>
          <w:szCs w:val="22"/>
        </w:rPr>
        <w:t xml:space="preserve"> the case.</w:t>
      </w:r>
    </w:p>
    <w:p w:rsidR="002F4A0D" w:rsidRPr="00CC0C5D" w:rsidRDefault="00CC0C5D" w:rsidP="002F4A0D">
      <w:pPr>
        <w:rPr>
          <w:sz w:val="22"/>
          <w:szCs w:val="22"/>
        </w:rPr>
      </w:pPr>
      <w:r w:rsidRPr="00CC0C5D">
        <w:rPr>
          <w:sz w:val="22"/>
          <w:szCs w:val="22"/>
        </w:rPr>
        <w:t>van Wagner/Hims</w:t>
      </w:r>
      <w:r w:rsidR="00115B92">
        <w:rPr>
          <w:sz w:val="22"/>
          <w:szCs w:val="22"/>
        </w:rPr>
        <w:t>c</w:t>
      </w:r>
      <w:r w:rsidRPr="00CC0C5D">
        <w:rPr>
          <w:sz w:val="22"/>
          <w:szCs w:val="22"/>
        </w:rPr>
        <w:t>hoot</w:t>
      </w:r>
    </w:p>
    <w:p w:rsidR="00854AC6" w:rsidRPr="00CC0C5D" w:rsidRDefault="00854AC6" w:rsidP="002F4A0D">
      <w:pPr>
        <w:rPr>
          <w:sz w:val="22"/>
          <w:szCs w:val="22"/>
        </w:rPr>
      </w:pPr>
      <w:r w:rsidRPr="00CC0C5D">
        <w:rPr>
          <w:sz w:val="22"/>
          <w:szCs w:val="22"/>
        </w:rPr>
        <w:tab/>
      </w:r>
    </w:p>
    <w:p w:rsidR="00854AC6" w:rsidRPr="00CC0C5D" w:rsidRDefault="00854AC6" w:rsidP="00854AC6">
      <w:pPr>
        <w:ind w:firstLine="720"/>
        <w:rPr>
          <w:sz w:val="22"/>
          <w:szCs w:val="22"/>
        </w:rPr>
      </w:pPr>
      <w:r w:rsidRPr="00CC0C5D">
        <w:rPr>
          <w:sz w:val="22"/>
          <w:szCs w:val="22"/>
          <w:u w:val="single"/>
        </w:rPr>
        <w:t>AYE</w:t>
      </w:r>
      <w:r w:rsidRPr="00CC0C5D">
        <w:rPr>
          <w:sz w:val="22"/>
          <w:szCs w:val="22"/>
        </w:rPr>
        <w:tab/>
      </w:r>
      <w:r w:rsidRPr="00CC0C5D">
        <w:rPr>
          <w:sz w:val="22"/>
          <w:szCs w:val="22"/>
        </w:rPr>
        <w:tab/>
      </w:r>
      <w:r w:rsidRPr="00CC0C5D">
        <w:rPr>
          <w:sz w:val="22"/>
          <w:szCs w:val="22"/>
        </w:rPr>
        <w:tab/>
      </w:r>
      <w:r w:rsidRPr="00CC0C5D">
        <w:rPr>
          <w:sz w:val="22"/>
          <w:szCs w:val="22"/>
        </w:rPr>
        <w:tab/>
      </w:r>
      <w:r w:rsidRPr="00CC0C5D">
        <w:rPr>
          <w:sz w:val="22"/>
          <w:szCs w:val="22"/>
        </w:rPr>
        <w:tab/>
      </w:r>
      <w:r w:rsidRPr="00CC0C5D">
        <w:rPr>
          <w:sz w:val="22"/>
          <w:szCs w:val="22"/>
        </w:rPr>
        <w:tab/>
      </w:r>
    </w:p>
    <w:p w:rsidR="00CC0C5D" w:rsidRPr="00CC0C5D" w:rsidRDefault="00CC0C5D" w:rsidP="00CC0C5D">
      <w:pPr>
        <w:ind w:firstLine="720"/>
        <w:rPr>
          <w:sz w:val="22"/>
          <w:szCs w:val="22"/>
        </w:rPr>
      </w:pPr>
      <w:r w:rsidRPr="00CC0C5D">
        <w:rPr>
          <w:sz w:val="22"/>
          <w:szCs w:val="22"/>
        </w:rPr>
        <w:t>Rebecca Hims</w:t>
      </w:r>
      <w:r w:rsidR="00115B92">
        <w:rPr>
          <w:sz w:val="22"/>
          <w:szCs w:val="22"/>
        </w:rPr>
        <w:t>c</w:t>
      </w:r>
      <w:r w:rsidRPr="00CC0C5D">
        <w:rPr>
          <w:sz w:val="22"/>
          <w:szCs w:val="22"/>
        </w:rPr>
        <w:t>hoot</w:t>
      </w:r>
    </w:p>
    <w:p w:rsidR="00CC0C5D" w:rsidRPr="00CC0C5D" w:rsidRDefault="00CC0C5D" w:rsidP="00CC0C5D">
      <w:pPr>
        <w:ind w:firstLine="720"/>
        <w:rPr>
          <w:sz w:val="22"/>
          <w:szCs w:val="22"/>
        </w:rPr>
      </w:pPr>
      <w:r w:rsidRPr="00CC0C5D">
        <w:rPr>
          <w:sz w:val="22"/>
          <w:szCs w:val="22"/>
        </w:rPr>
        <w:t>David DeVaughn</w:t>
      </w:r>
    </w:p>
    <w:p w:rsidR="00CC0C5D" w:rsidRPr="00CC0C5D" w:rsidRDefault="00CC0C5D" w:rsidP="00CC0C5D">
      <w:pPr>
        <w:ind w:firstLine="720"/>
        <w:rPr>
          <w:sz w:val="22"/>
          <w:szCs w:val="22"/>
        </w:rPr>
      </w:pPr>
      <w:r w:rsidRPr="00CC0C5D">
        <w:rPr>
          <w:sz w:val="22"/>
          <w:szCs w:val="22"/>
        </w:rPr>
        <w:t>Martin Laster</w:t>
      </w:r>
    </w:p>
    <w:p w:rsidR="00CC0C5D" w:rsidRPr="00CC0C5D" w:rsidRDefault="00CC0C5D" w:rsidP="00CC0C5D">
      <w:pPr>
        <w:ind w:firstLine="720"/>
        <w:rPr>
          <w:sz w:val="22"/>
          <w:szCs w:val="22"/>
        </w:rPr>
      </w:pPr>
      <w:r w:rsidRPr="00CC0C5D">
        <w:rPr>
          <w:sz w:val="22"/>
          <w:szCs w:val="22"/>
        </w:rPr>
        <w:t>David Legg</w:t>
      </w:r>
    </w:p>
    <w:p w:rsidR="00CC0C5D" w:rsidRPr="00CC0C5D" w:rsidRDefault="00CC0C5D" w:rsidP="00CC0C5D">
      <w:pPr>
        <w:ind w:firstLine="720"/>
        <w:rPr>
          <w:sz w:val="22"/>
          <w:szCs w:val="22"/>
        </w:rPr>
      </w:pPr>
      <w:r w:rsidRPr="00CC0C5D">
        <w:rPr>
          <w:sz w:val="22"/>
          <w:szCs w:val="22"/>
        </w:rPr>
        <w:t>Frances Roberts</w:t>
      </w:r>
    </w:p>
    <w:p w:rsidR="00CC0C5D" w:rsidRPr="00CC0C5D" w:rsidRDefault="00CC0C5D" w:rsidP="00CC0C5D">
      <w:pPr>
        <w:ind w:firstLine="720"/>
        <w:rPr>
          <w:sz w:val="22"/>
          <w:szCs w:val="22"/>
        </w:rPr>
      </w:pPr>
      <w:r w:rsidRPr="00CC0C5D">
        <w:rPr>
          <w:sz w:val="22"/>
          <w:szCs w:val="22"/>
        </w:rPr>
        <w:t>Maureen van Wagner</w:t>
      </w:r>
    </w:p>
    <w:p w:rsidR="00CC0C5D" w:rsidRPr="00CC0C5D" w:rsidRDefault="00CC0C5D" w:rsidP="00CC0C5D">
      <w:pPr>
        <w:ind w:firstLine="720"/>
        <w:rPr>
          <w:sz w:val="22"/>
          <w:szCs w:val="22"/>
        </w:rPr>
      </w:pPr>
      <w:r w:rsidRPr="00CC0C5D">
        <w:rPr>
          <w:sz w:val="22"/>
          <w:szCs w:val="22"/>
        </w:rPr>
        <w:t>Eric Fry</w:t>
      </w:r>
    </w:p>
    <w:p w:rsidR="00CC0C5D" w:rsidRPr="00CC0C5D" w:rsidRDefault="00CC0C5D" w:rsidP="00CC0C5D">
      <w:pPr>
        <w:ind w:firstLine="720"/>
        <w:rPr>
          <w:sz w:val="22"/>
          <w:szCs w:val="22"/>
        </w:rPr>
      </w:pPr>
      <w:r w:rsidRPr="00CC0C5D">
        <w:rPr>
          <w:sz w:val="22"/>
          <w:szCs w:val="22"/>
        </w:rPr>
        <w:t>David Piazza</w:t>
      </w:r>
    </w:p>
    <w:p w:rsidR="00CC0C5D" w:rsidRPr="00CC0C5D" w:rsidRDefault="00CC0C5D" w:rsidP="00CC0C5D">
      <w:pPr>
        <w:ind w:firstLine="720"/>
        <w:rPr>
          <w:sz w:val="22"/>
          <w:szCs w:val="22"/>
        </w:rPr>
      </w:pPr>
      <w:r w:rsidRPr="00CC0C5D">
        <w:rPr>
          <w:sz w:val="22"/>
          <w:szCs w:val="22"/>
        </w:rPr>
        <w:t>Melody Mann</w:t>
      </w:r>
    </w:p>
    <w:p w:rsidR="00CC0C5D" w:rsidRPr="00CC0C5D" w:rsidRDefault="00CC0C5D" w:rsidP="00854AC6">
      <w:pPr>
        <w:ind w:left="720" w:firstLine="720"/>
        <w:rPr>
          <w:sz w:val="22"/>
          <w:szCs w:val="22"/>
        </w:rPr>
      </w:pPr>
    </w:p>
    <w:p w:rsidR="00854AC6" w:rsidRPr="00CC0C5D" w:rsidRDefault="00854AC6" w:rsidP="00854AC6">
      <w:pPr>
        <w:ind w:left="720" w:firstLine="720"/>
        <w:rPr>
          <w:sz w:val="22"/>
          <w:szCs w:val="22"/>
        </w:rPr>
      </w:pPr>
      <w:r w:rsidRPr="00CC0C5D">
        <w:rPr>
          <w:sz w:val="22"/>
          <w:szCs w:val="22"/>
        </w:rPr>
        <w:t>Unanimous</w:t>
      </w:r>
    </w:p>
    <w:p w:rsidR="002F4A0D" w:rsidRPr="00CC0C5D" w:rsidRDefault="002F4A0D" w:rsidP="00213ADA">
      <w:pPr>
        <w:rPr>
          <w:sz w:val="22"/>
          <w:szCs w:val="22"/>
        </w:rPr>
      </w:pPr>
    </w:p>
    <w:p w:rsidR="0018186A" w:rsidRPr="00CC0C5D" w:rsidRDefault="0018186A" w:rsidP="0018186A">
      <w:pPr>
        <w:rPr>
          <w:sz w:val="22"/>
          <w:szCs w:val="22"/>
        </w:rPr>
      </w:pPr>
      <w:r w:rsidRPr="00CC0C5D">
        <w:rPr>
          <w:b/>
          <w:sz w:val="22"/>
          <w:szCs w:val="22"/>
        </w:rPr>
        <w:t>ACTION</w:t>
      </w:r>
    </w:p>
    <w:p w:rsidR="0018186A" w:rsidRPr="00CC0C5D" w:rsidRDefault="0018186A" w:rsidP="0018186A">
      <w:pPr>
        <w:rPr>
          <w:b/>
          <w:sz w:val="22"/>
          <w:szCs w:val="22"/>
        </w:rPr>
      </w:pPr>
      <w:r w:rsidRPr="00CC0C5D">
        <w:rPr>
          <w:sz w:val="22"/>
          <w:szCs w:val="22"/>
          <w:u w:val="single"/>
        </w:rPr>
        <w:t>PTPC Case No. 1</w:t>
      </w:r>
      <w:r w:rsidR="00896E22" w:rsidRPr="00CC0C5D">
        <w:rPr>
          <w:sz w:val="22"/>
          <w:szCs w:val="22"/>
          <w:u w:val="single"/>
        </w:rPr>
        <w:t>6-28</w:t>
      </w:r>
      <w:r w:rsidRPr="00CC0C5D">
        <w:rPr>
          <w:sz w:val="22"/>
          <w:szCs w:val="22"/>
        </w:rPr>
        <w:t xml:space="preserve">: </w:t>
      </w:r>
      <w:r w:rsidRPr="00CC0C5D">
        <w:rPr>
          <w:rFonts w:eastAsiaTheme="minorHAnsi"/>
          <w:sz w:val="22"/>
          <w:szCs w:val="22"/>
        </w:rPr>
        <w:t xml:space="preserve">Commission </w:t>
      </w:r>
      <w:r w:rsidRPr="00CC0C5D">
        <w:rPr>
          <w:rFonts w:eastAsiaTheme="minorHAnsi"/>
          <w:b/>
          <w:sz w:val="22"/>
          <w:szCs w:val="22"/>
        </w:rPr>
        <w:t>upheld</w:t>
      </w:r>
      <w:r w:rsidRPr="00CC0C5D">
        <w:rPr>
          <w:rFonts w:eastAsiaTheme="minorHAnsi"/>
          <w:sz w:val="22"/>
          <w:szCs w:val="22"/>
        </w:rPr>
        <w:t xml:space="preserve"> staff’s decision to </w:t>
      </w:r>
      <w:r w:rsidRPr="00CC0C5D">
        <w:rPr>
          <w:rFonts w:eastAsiaTheme="minorHAnsi"/>
          <w:b/>
          <w:sz w:val="22"/>
          <w:szCs w:val="22"/>
        </w:rPr>
        <w:t>dismiss</w:t>
      </w:r>
      <w:r w:rsidRPr="00CC0C5D">
        <w:rPr>
          <w:rFonts w:eastAsiaTheme="minorHAnsi"/>
          <w:sz w:val="22"/>
          <w:szCs w:val="22"/>
        </w:rPr>
        <w:t xml:space="preserve"> the case</w:t>
      </w:r>
      <w:r w:rsidR="00AD502B" w:rsidRPr="00CC0C5D">
        <w:rPr>
          <w:rFonts w:eastAsiaTheme="minorHAnsi"/>
          <w:sz w:val="22"/>
          <w:szCs w:val="22"/>
        </w:rPr>
        <w:t>.</w:t>
      </w:r>
    </w:p>
    <w:p w:rsidR="00CC0C5D" w:rsidRPr="00CC0C5D" w:rsidRDefault="00CC0C5D" w:rsidP="00CC0C5D">
      <w:pPr>
        <w:rPr>
          <w:sz w:val="22"/>
          <w:szCs w:val="22"/>
        </w:rPr>
      </w:pPr>
      <w:r w:rsidRPr="00CC0C5D">
        <w:rPr>
          <w:sz w:val="22"/>
          <w:szCs w:val="22"/>
        </w:rPr>
        <w:t>van Wagner/Hims</w:t>
      </w:r>
      <w:r w:rsidR="00115B92">
        <w:rPr>
          <w:sz w:val="22"/>
          <w:szCs w:val="22"/>
        </w:rPr>
        <w:t>c</w:t>
      </w:r>
      <w:r w:rsidRPr="00CC0C5D">
        <w:rPr>
          <w:sz w:val="22"/>
          <w:szCs w:val="22"/>
        </w:rPr>
        <w:t>hoot</w:t>
      </w:r>
    </w:p>
    <w:p w:rsidR="0018186A" w:rsidRPr="00CC0C5D" w:rsidRDefault="0018186A" w:rsidP="0018186A">
      <w:pPr>
        <w:rPr>
          <w:sz w:val="22"/>
          <w:szCs w:val="22"/>
        </w:rPr>
      </w:pPr>
    </w:p>
    <w:p w:rsidR="0018186A" w:rsidRPr="00CC0C5D" w:rsidRDefault="0018186A" w:rsidP="0018186A">
      <w:pPr>
        <w:ind w:firstLine="720"/>
        <w:rPr>
          <w:sz w:val="22"/>
          <w:szCs w:val="22"/>
        </w:rPr>
      </w:pPr>
      <w:r w:rsidRPr="00CC0C5D">
        <w:rPr>
          <w:sz w:val="22"/>
          <w:szCs w:val="22"/>
          <w:u w:val="single"/>
        </w:rPr>
        <w:t>AYE</w:t>
      </w:r>
      <w:r w:rsidRPr="00CC0C5D">
        <w:rPr>
          <w:sz w:val="22"/>
          <w:szCs w:val="22"/>
        </w:rPr>
        <w:tab/>
      </w:r>
      <w:r w:rsidRPr="00CC0C5D">
        <w:rPr>
          <w:sz w:val="22"/>
          <w:szCs w:val="22"/>
        </w:rPr>
        <w:tab/>
      </w:r>
      <w:r w:rsidRPr="00CC0C5D">
        <w:rPr>
          <w:sz w:val="22"/>
          <w:szCs w:val="22"/>
        </w:rPr>
        <w:tab/>
      </w:r>
      <w:r w:rsidRPr="00CC0C5D">
        <w:rPr>
          <w:sz w:val="22"/>
          <w:szCs w:val="22"/>
        </w:rPr>
        <w:tab/>
      </w:r>
      <w:r w:rsidRPr="00CC0C5D">
        <w:rPr>
          <w:sz w:val="22"/>
          <w:szCs w:val="22"/>
        </w:rPr>
        <w:tab/>
      </w:r>
      <w:r w:rsidRPr="00CC0C5D">
        <w:rPr>
          <w:sz w:val="22"/>
          <w:szCs w:val="22"/>
        </w:rPr>
        <w:tab/>
      </w:r>
    </w:p>
    <w:p w:rsidR="00CC0C5D" w:rsidRPr="00CC0C5D" w:rsidRDefault="00CC0C5D" w:rsidP="00CC0C5D">
      <w:pPr>
        <w:ind w:firstLine="720"/>
        <w:rPr>
          <w:sz w:val="22"/>
          <w:szCs w:val="22"/>
        </w:rPr>
      </w:pPr>
      <w:r w:rsidRPr="00CC0C5D">
        <w:rPr>
          <w:sz w:val="22"/>
          <w:szCs w:val="22"/>
        </w:rPr>
        <w:t>Rebecca Hims</w:t>
      </w:r>
      <w:r w:rsidR="005E25E4">
        <w:rPr>
          <w:sz w:val="22"/>
          <w:szCs w:val="22"/>
        </w:rPr>
        <w:t>c</w:t>
      </w:r>
      <w:r w:rsidRPr="00CC0C5D">
        <w:rPr>
          <w:sz w:val="22"/>
          <w:szCs w:val="22"/>
        </w:rPr>
        <w:t>hoot</w:t>
      </w:r>
    </w:p>
    <w:p w:rsidR="00CC0C5D" w:rsidRPr="00CC0C5D" w:rsidRDefault="00CC0C5D" w:rsidP="00CC0C5D">
      <w:pPr>
        <w:ind w:firstLine="720"/>
        <w:rPr>
          <w:sz w:val="22"/>
          <w:szCs w:val="22"/>
        </w:rPr>
      </w:pPr>
      <w:r w:rsidRPr="00CC0C5D">
        <w:rPr>
          <w:sz w:val="22"/>
          <w:szCs w:val="22"/>
        </w:rPr>
        <w:t>David DeVaughn</w:t>
      </w:r>
    </w:p>
    <w:p w:rsidR="00CC0C5D" w:rsidRPr="00CC0C5D" w:rsidRDefault="00CC0C5D" w:rsidP="00CC0C5D">
      <w:pPr>
        <w:ind w:firstLine="720"/>
        <w:rPr>
          <w:sz w:val="22"/>
          <w:szCs w:val="22"/>
        </w:rPr>
      </w:pPr>
      <w:r w:rsidRPr="00CC0C5D">
        <w:rPr>
          <w:sz w:val="22"/>
          <w:szCs w:val="22"/>
        </w:rPr>
        <w:t>Martin Laster</w:t>
      </w:r>
    </w:p>
    <w:p w:rsidR="00CC0C5D" w:rsidRPr="00CC0C5D" w:rsidRDefault="00CC0C5D" w:rsidP="00CC0C5D">
      <w:pPr>
        <w:ind w:firstLine="720"/>
        <w:rPr>
          <w:sz w:val="22"/>
          <w:szCs w:val="22"/>
        </w:rPr>
      </w:pPr>
      <w:r w:rsidRPr="00CC0C5D">
        <w:rPr>
          <w:sz w:val="22"/>
          <w:szCs w:val="22"/>
        </w:rPr>
        <w:t>David Legg</w:t>
      </w:r>
    </w:p>
    <w:p w:rsidR="00CC0C5D" w:rsidRPr="00CC0C5D" w:rsidRDefault="00CC0C5D" w:rsidP="00CC0C5D">
      <w:pPr>
        <w:ind w:firstLine="720"/>
        <w:rPr>
          <w:sz w:val="22"/>
          <w:szCs w:val="22"/>
        </w:rPr>
      </w:pPr>
      <w:r w:rsidRPr="00CC0C5D">
        <w:rPr>
          <w:sz w:val="22"/>
          <w:szCs w:val="22"/>
        </w:rPr>
        <w:t>Frances Roberts</w:t>
      </w:r>
    </w:p>
    <w:p w:rsidR="00CC0C5D" w:rsidRPr="00CC0C5D" w:rsidRDefault="00CC0C5D" w:rsidP="00CC0C5D">
      <w:pPr>
        <w:ind w:firstLine="720"/>
        <w:rPr>
          <w:sz w:val="22"/>
          <w:szCs w:val="22"/>
        </w:rPr>
      </w:pPr>
      <w:r w:rsidRPr="00CC0C5D">
        <w:rPr>
          <w:sz w:val="22"/>
          <w:szCs w:val="22"/>
        </w:rPr>
        <w:t>Maureen van Wagner</w:t>
      </w:r>
    </w:p>
    <w:p w:rsidR="00CC0C5D" w:rsidRPr="00CC0C5D" w:rsidRDefault="00CC0C5D" w:rsidP="00CC0C5D">
      <w:pPr>
        <w:ind w:firstLine="720"/>
        <w:rPr>
          <w:sz w:val="22"/>
          <w:szCs w:val="22"/>
        </w:rPr>
      </w:pPr>
      <w:r w:rsidRPr="00CC0C5D">
        <w:rPr>
          <w:sz w:val="22"/>
          <w:szCs w:val="22"/>
        </w:rPr>
        <w:t>Eric Fry</w:t>
      </w:r>
    </w:p>
    <w:p w:rsidR="00CC0C5D" w:rsidRPr="00CC0C5D" w:rsidRDefault="00CC0C5D" w:rsidP="00CC0C5D">
      <w:pPr>
        <w:ind w:firstLine="720"/>
        <w:rPr>
          <w:sz w:val="22"/>
          <w:szCs w:val="22"/>
        </w:rPr>
      </w:pPr>
      <w:r w:rsidRPr="00CC0C5D">
        <w:rPr>
          <w:sz w:val="22"/>
          <w:szCs w:val="22"/>
        </w:rPr>
        <w:t>David Piazza</w:t>
      </w:r>
    </w:p>
    <w:p w:rsidR="00CC0C5D" w:rsidRPr="00CC0C5D" w:rsidRDefault="00CC0C5D" w:rsidP="00CC0C5D">
      <w:pPr>
        <w:ind w:firstLine="720"/>
        <w:rPr>
          <w:sz w:val="22"/>
          <w:szCs w:val="22"/>
        </w:rPr>
      </w:pPr>
      <w:r w:rsidRPr="00CC0C5D">
        <w:rPr>
          <w:sz w:val="22"/>
          <w:szCs w:val="22"/>
        </w:rPr>
        <w:t>Melody Mann</w:t>
      </w:r>
    </w:p>
    <w:p w:rsidR="00C801A4" w:rsidRPr="00CC0C5D" w:rsidRDefault="00C801A4" w:rsidP="0018186A">
      <w:pPr>
        <w:ind w:left="720" w:firstLine="720"/>
        <w:rPr>
          <w:sz w:val="22"/>
          <w:szCs w:val="22"/>
        </w:rPr>
      </w:pPr>
    </w:p>
    <w:p w:rsidR="0018186A" w:rsidRPr="00CC0C5D" w:rsidRDefault="0018186A" w:rsidP="0018186A">
      <w:pPr>
        <w:ind w:left="720" w:firstLine="720"/>
        <w:rPr>
          <w:sz w:val="22"/>
          <w:szCs w:val="22"/>
        </w:rPr>
      </w:pPr>
      <w:r w:rsidRPr="00CC0C5D">
        <w:rPr>
          <w:sz w:val="22"/>
          <w:szCs w:val="22"/>
        </w:rPr>
        <w:t>Unanimous</w:t>
      </w:r>
    </w:p>
    <w:p w:rsidR="0018186A" w:rsidRPr="00CC0C5D" w:rsidRDefault="0018186A" w:rsidP="00C95BC9">
      <w:pPr>
        <w:rPr>
          <w:b/>
          <w:sz w:val="22"/>
          <w:szCs w:val="22"/>
        </w:rPr>
      </w:pPr>
    </w:p>
    <w:p w:rsidR="00C95BC9" w:rsidRPr="00CC0C5D" w:rsidRDefault="00C95BC9" w:rsidP="00C95BC9">
      <w:pPr>
        <w:rPr>
          <w:b/>
          <w:sz w:val="22"/>
          <w:szCs w:val="22"/>
        </w:rPr>
      </w:pPr>
      <w:r w:rsidRPr="00CC0C5D">
        <w:rPr>
          <w:b/>
          <w:sz w:val="22"/>
          <w:szCs w:val="22"/>
        </w:rPr>
        <w:t>ADVANCED PLANNING</w:t>
      </w:r>
    </w:p>
    <w:p w:rsidR="00C95BC9" w:rsidRPr="00CC0C5D" w:rsidRDefault="00C95BC9" w:rsidP="005E63AF">
      <w:pPr>
        <w:pStyle w:val="ListParagraph"/>
        <w:numPr>
          <w:ilvl w:val="0"/>
          <w:numId w:val="7"/>
        </w:numPr>
        <w:rPr>
          <w:sz w:val="22"/>
          <w:szCs w:val="22"/>
        </w:rPr>
      </w:pPr>
      <w:r w:rsidRPr="00CC0C5D">
        <w:rPr>
          <w:sz w:val="22"/>
          <w:szCs w:val="22"/>
        </w:rPr>
        <w:t>Meetings</w:t>
      </w:r>
    </w:p>
    <w:p w:rsidR="005E63AF" w:rsidRPr="00CC0C5D" w:rsidRDefault="005E63AF" w:rsidP="005E63AF">
      <w:pPr>
        <w:numPr>
          <w:ilvl w:val="0"/>
          <w:numId w:val="3"/>
        </w:numPr>
        <w:rPr>
          <w:sz w:val="22"/>
          <w:szCs w:val="22"/>
        </w:rPr>
      </w:pPr>
      <w:r w:rsidRPr="00CC0C5D">
        <w:rPr>
          <w:sz w:val="22"/>
          <w:szCs w:val="22"/>
        </w:rPr>
        <w:t>April 25-26, 2016 (Monday and Tuesday)</w:t>
      </w:r>
    </w:p>
    <w:p w:rsidR="00C95BC9" w:rsidRPr="00CC0C5D" w:rsidRDefault="00C95BC9" w:rsidP="00746A92">
      <w:pPr>
        <w:ind w:left="720"/>
        <w:rPr>
          <w:sz w:val="22"/>
          <w:szCs w:val="22"/>
        </w:rPr>
      </w:pPr>
    </w:p>
    <w:p w:rsidR="00C95BC9" w:rsidRPr="00CC0C5D" w:rsidRDefault="00C95BC9" w:rsidP="00C95BC9">
      <w:pPr>
        <w:rPr>
          <w:sz w:val="22"/>
          <w:szCs w:val="22"/>
        </w:rPr>
      </w:pPr>
      <w:r w:rsidRPr="00CC0C5D">
        <w:rPr>
          <w:b/>
          <w:sz w:val="22"/>
          <w:szCs w:val="22"/>
        </w:rPr>
        <w:t>ACTION</w:t>
      </w:r>
    </w:p>
    <w:p w:rsidR="00C95BC9" w:rsidRPr="00CC0C5D" w:rsidRDefault="00C95BC9" w:rsidP="00C95BC9">
      <w:pPr>
        <w:rPr>
          <w:sz w:val="22"/>
          <w:szCs w:val="22"/>
        </w:rPr>
      </w:pPr>
      <w:r w:rsidRPr="00CC0C5D">
        <w:rPr>
          <w:sz w:val="22"/>
          <w:szCs w:val="22"/>
        </w:rPr>
        <w:t>Move to adjourn.</w:t>
      </w:r>
    </w:p>
    <w:p w:rsidR="00C95BC9" w:rsidRPr="00CC0C5D" w:rsidRDefault="00896E22" w:rsidP="00C95BC9">
      <w:pPr>
        <w:rPr>
          <w:sz w:val="22"/>
          <w:szCs w:val="22"/>
        </w:rPr>
      </w:pPr>
      <w:r w:rsidRPr="00CC0C5D">
        <w:rPr>
          <w:sz w:val="22"/>
          <w:szCs w:val="22"/>
        </w:rPr>
        <w:t>DeVaughn/Roberts</w:t>
      </w:r>
    </w:p>
    <w:p w:rsidR="00C95BC9" w:rsidRPr="00CC0C5D" w:rsidRDefault="00C95BC9" w:rsidP="00C95BC9">
      <w:pPr>
        <w:rPr>
          <w:sz w:val="22"/>
          <w:szCs w:val="22"/>
        </w:rPr>
      </w:pPr>
    </w:p>
    <w:p w:rsidR="00C95BC9" w:rsidRPr="00CC0C5D" w:rsidRDefault="00C95BC9" w:rsidP="00C95BC9">
      <w:pPr>
        <w:rPr>
          <w:sz w:val="22"/>
          <w:szCs w:val="22"/>
          <w:u w:val="single"/>
        </w:rPr>
      </w:pPr>
      <w:r w:rsidRPr="00CC0C5D">
        <w:rPr>
          <w:sz w:val="22"/>
          <w:szCs w:val="22"/>
        </w:rPr>
        <w:tab/>
      </w:r>
      <w:r w:rsidRPr="00CC0C5D">
        <w:rPr>
          <w:sz w:val="22"/>
          <w:szCs w:val="22"/>
          <w:u w:val="single"/>
        </w:rPr>
        <w:t>AYE</w:t>
      </w:r>
    </w:p>
    <w:p w:rsidR="00C95BC9" w:rsidRPr="00CC0C5D" w:rsidRDefault="00C95BC9" w:rsidP="00C95BC9">
      <w:pPr>
        <w:rPr>
          <w:sz w:val="22"/>
          <w:szCs w:val="22"/>
        </w:rPr>
      </w:pPr>
      <w:r w:rsidRPr="00CC0C5D">
        <w:rPr>
          <w:sz w:val="22"/>
          <w:szCs w:val="22"/>
        </w:rPr>
        <w:tab/>
        <w:t>Unanimous</w:t>
      </w:r>
    </w:p>
    <w:p w:rsidR="00C95BC9" w:rsidRPr="00CC0C5D" w:rsidRDefault="00C95BC9" w:rsidP="00C95BC9">
      <w:pPr>
        <w:rPr>
          <w:sz w:val="22"/>
          <w:szCs w:val="22"/>
        </w:rPr>
      </w:pPr>
    </w:p>
    <w:p w:rsidR="0006596F" w:rsidRPr="00CC0C5D" w:rsidRDefault="00C95BC9" w:rsidP="00C95BC9">
      <w:pPr>
        <w:rPr>
          <w:sz w:val="22"/>
          <w:szCs w:val="22"/>
        </w:rPr>
      </w:pPr>
      <w:r w:rsidRPr="00CC0C5D">
        <w:rPr>
          <w:sz w:val="22"/>
          <w:szCs w:val="22"/>
        </w:rPr>
        <w:t>The Commission adjourned.</w:t>
      </w:r>
    </w:p>
    <w:sectPr w:rsidR="0006596F" w:rsidRPr="00CC0C5D" w:rsidSect="00320FD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072" w:rsidRDefault="00C75072">
      <w:r>
        <w:separator/>
      </w:r>
    </w:p>
  </w:endnote>
  <w:endnote w:type="continuationSeparator" w:id="0">
    <w:p w:rsidR="00C75072" w:rsidRDefault="00C7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E4A" w:rsidRPr="00A80F49" w:rsidRDefault="00054666" w:rsidP="00A80F49">
    <w:pPr>
      <w:pStyle w:val="Footer"/>
      <w:pBdr>
        <w:top w:val="thinThickSmallGap" w:sz="24" w:space="1" w:color="622423"/>
      </w:pBdr>
      <w:tabs>
        <w:tab w:val="clear" w:pos="4320"/>
        <w:tab w:val="clear" w:pos="8640"/>
        <w:tab w:val="right" w:pos="8784"/>
      </w:tabs>
      <w:rPr>
        <w:sz w:val="24"/>
        <w:szCs w:val="24"/>
      </w:rPr>
    </w:pPr>
    <w:r>
      <w:rPr>
        <w:sz w:val="24"/>
        <w:szCs w:val="24"/>
      </w:rPr>
      <w:t>A</w:t>
    </w:r>
    <w:r w:rsidR="00FE2E4A" w:rsidRPr="00A80F49">
      <w:rPr>
        <w:sz w:val="24"/>
        <w:szCs w:val="24"/>
      </w:rPr>
      <w:t>dopted Minutes (</w:t>
    </w:r>
    <w:r w:rsidR="00896E22">
      <w:rPr>
        <w:sz w:val="24"/>
        <w:szCs w:val="24"/>
      </w:rPr>
      <w:t>January 25-26, 2016</w:t>
    </w:r>
    <w:r w:rsidR="00FE2E4A" w:rsidRPr="00A80F49">
      <w:rPr>
        <w:sz w:val="24"/>
        <w:szCs w:val="24"/>
      </w:rPr>
      <w:t>)</w:t>
    </w:r>
    <w:r w:rsidR="00FE2E4A" w:rsidRPr="00A80F49">
      <w:rPr>
        <w:sz w:val="24"/>
        <w:szCs w:val="24"/>
      </w:rPr>
      <w:tab/>
      <w:t xml:space="preserve">Page </w:t>
    </w:r>
    <w:r w:rsidR="00FE2E4A" w:rsidRPr="00A80F49">
      <w:rPr>
        <w:sz w:val="24"/>
        <w:szCs w:val="24"/>
      </w:rPr>
      <w:fldChar w:fldCharType="begin"/>
    </w:r>
    <w:r w:rsidR="00FE2E4A" w:rsidRPr="00A80F49">
      <w:rPr>
        <w:sz w:val="24"/>
        <w:szCs w:val="24"/>
      </w:rPr>
      <w:instrText xml:space="preserve"> PAGE   \* MERGEFORMAT </w:instrText>
    </w:r>
    <w:r w:rsidR="00FE2E4A" w:rsidRPr="00A80F49">
      <w:rPr>
        <w:sz w:val="24"/>
        <w:szCs w:val="24"/>
      </w:rPr>
      <w:fldChar w:fldCharType="separate"/>
    </w:r>
    <w:r>
      <w:rPr>
        <w:noProof/>
        <w:sz w:val="24"/>
        <w:szCs w:val="24"/>
      </w:rPr>
      <w:t>7</w:t>
    </w:r>
    <w:r w:rsidR="00FE2E4A" w:rsidRPr="00A80F49">
      <w:rPr>
        <w:sz w:val="24"/>
        <w:szCs w:val="24"/>
      </w:rPr>
      <w:fldChar w:fldCharType="end"/>
    </w:r>
  </w:p>
  <w:p w:rsidR="00FE2E4A" w:rsidRDefault="00FE2E4A">
    <w:pPr>
      <w:pStyle w:val="Footer"/>
    </w:pPr>
  </w:p>
  <w:p w:rsidR="003C62BB" w:rsidRDefault="003C62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072" w:rsidRDefault="00C75072">
      <w:r>
        <w:separator/>
      </w:r>
    </w:p>
  </w:footnote>
  <w:footnote w:type="continuationSeparator" w:id="0">
    <w:p w:rsidR="00C75072" w:rsidRDefault="00C75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5913"/>
    <w:multiLevelType w:val="hybridMultilevel"/>
    <w:tmpl w:val="A240F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577DB"/>
    <w:multiLevelType w:val="hybridMultilevel"/>
    <w:tmpl w:val="43FECA04"/>
    <w:lvl w:ilvl="0" w:tplc="9AF2B2F0">
      <w:start w:val="201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47F0E"/>
    <w:multiLevelType w:val="hybridMultilevel"/>
    <w:tmpl w:val="077A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B51BC"/>
    <w:multiLevelType w:val="hybridMultilevel"/>
    <w:tmpl w:val="FCAE4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220A73"/>
    <w:multiLevelType w:val="hybridMultilevel"/>
    <w:tmpl w:val="2E3AB686"/>
    <w:lvl w:ilvl="0" w:tplc="87F656AA">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1B776B"/>
    <w:multiLevelType w:val="hybridMultilevel"/>
    <w:tmpl w:val="3D14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10EC1"/>
    <w:multiLevelType w:val="hybridMultilevel"/>
    <w:tmpl w:val="648E1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6F"/>
    <w:rsid w:val="00000C42"/>
    <w:rsid w:val="00003EE3"/>
    <w:rsid w:val="000041A5"/>
    <w:rsid w:val="00004DAC"/>
    <w:rsid w:val="00011853"/>
    <w:rsid w:val="00012082"/>
    <w:rsid w:val="000237E7"/>
    <w:rsid w:val="00023DE9"/>
    <w:rsid w:val="00023F7A"/>
    <w:rsid w:val="000272FF"/>
    <w:rsid w:val="000312C8"/>
    <w:rsid w:val="00037407"/>
    <w:rsid w:val="0004488E"/>
    <w:rsid w:val="00046ACE"/>
    <w:rsid w:val="000476CD"/>
    <w:rsid w:val="00047837"/>
    <w:rsid w:val="00047BA9"/>
    <w:rsid w:val="00054666"/>
    <w:rsid w:val="00054A3F"/>
    <w:rsid w:val="00055597"/>
    <w:rsid w:val="00060AEB"/>
    <w:rsid w:val="00063663"/>
    <w:rsid w:val="00063D3E"/>
    <w:rsid w:val="0006596F"/>
    <w:rsid w:val="00066F27"/>
    <w:rsid w:val="00070924"/>
    <w:rsid w:val="0007121C"/>
    <w:rsid w:val="00071981"/>
    <w:rsid w:val="00072A0F"/>
    <w:rsid w:val="000738B6"/>
    <w:rsid w:val="00076C9D"/>
    <w:rsid w:val="0007751A"/>
    <w:rsid w:val="000806FD"/>
    <w:rsid w:val="000820BB"/>
    <w:rsid w:val="00083877"/>
    <w:rsid w:val="000840FC"/>
    <w:rsid w:val="00087541"/>
    <w:rsid w:val="00091531"/>
    <w:rsid w:val="00092D85"/>
    <w:rsid w:val="00093104"/>
    <w:rsid w:val="00093733"/>
    <w:rsid w:val="00095633"/>
    <w:rsid w:val="00096C40"/>
    <w:rsid w:val="00096D9E"/>
    <w:rsid w:val="000A1F6B"/>
    <w:rsid w:val="000A30D1"/>
    <w:rsid w:val="000A4575"/>
    <w:rsid w:val="000A4591"/>
    <w:rsid w:val="000A5C12"/>
    <w:rsid w:val="000A64B2"/>
    <w:rsid w:val="000A746D"/>
    <w:rsid w:val="000B09C3"/>
    <w:rsid w:val="000B2BF8"/>
    <w:rsid w:val="000B3127"/>
    <w:rsid w:val="000B457E"/>
    <w:rsid w:val="000B4E14"/>
    <w:rsid w:val="000B5022"/>
    <w:rsid w:val="000B6D8D"/>
    <w:rsid w:val="000C0A97"/>
    <w:rsid w:val="000C1009"/>
    <w:rsid w:val="000C11A9"/>
    <w:rsid w:val="000C193C"/>
    <w:rsid w:val="000C4240"/>
    <w:rsid w:val="000D2144"/>
    <w:rsid w:val="000D4D7F"/>
    <w:rsid w:val="000D6070"/>
    <w:rsid w:val="000D72DE"/>
    <w:rsid w:val="000E0261"/>
    <w:rsid w:val="000E54A1"/>
    <w:rsid w:val="000E72D5"/>
    <w:rsid w:val="000F0E06"/>
    <w:rsid w:val="000F3EEC"/>
    <w:rsid w:val="000F3F1C"/>
    <w:rsid w:val="000F5A7B"/>
    <w:rsid w:val="000F5DF3"/>
    <w:rsid w:val="000F63EB"/>
    <w:rsid w:val="000F6757"/>
    <w:rsid w:val="000F730D"/>
    <w:rsid w:val="000F7DD2"/>
    <w:rsid w:val="00103184"/>
    <w:rsid w:val="00104C12"/>
    <w:rsid w:val="0010509D"/>
    <w:rsid w:val="00106B03"/>
    <w:rsid w:val="00106DEF"/>
    <w:rsid w:val="00110559"/>
    <w:rsid w:val="00111620"/>
    <w:rsid w:val="00112EC9"/>
    <w:rsid w:val="00115B92"/>
    <w:rsid w:val="00116750"/>
    <w:rsid w:val="00116A84"/>
    <w:rsid w:val="0012159A"/>
    <w:rsid w:val="0012271E"/>
    <w:rsid w:val="001248F2"/>
    <w:rsid w:val="00125C3D"/>
    <w:rsid w:val="00126DDA"/>
    <w:rsid w:val="0013080F"/>
    <w:rsid w:val="00133D30"/>
    <w:rsid w:val="00134336"/>
    <w:rsid w:val="001347DF"/>
    <w:rsid w:val="00136DA5"/>
    <w:rsid w:val="001374AD"/>
    <w:rsid w:val="00141494"/>
    <w:rsid w:val="001422DA"/>
    <w:rsid w:val="0014269F"/>
    <w:rsid w:val="00144A02"/>
    <w:rsid w:val="001451E9"/>
    <w:rsid w:val="001454C7"/>
    <w:rsid w:val="001461D3"/>
    <w:rsid w:val="00146CBA"/>
    <w:rsid w:val="001474DD"/>
    <w:rsid w:val="0015115D"/>
    <w:rsid w:val="00155785"/>
    <w:rsid w:val="00156021"/>
    <w:rsid w:val="00156A01"/>
    <w:rsid w:val="00157FCC"/>
    <w:rsid w:val="001602D1"/>
    <w:rsid w:val="00164702"/>
    <w:rsid w:val="00164F52"/>
    <w:rsid w:val="00165245"/>
    <w:rsid w:val="00165901"/>
    <w:rsid w:val="001674F1"/>
    <w:rsid w:val="0017053E"/>
    <w:rsid w:val="00170CDC"/>
    <w:rsid w:val="0017206F"/>
    <w:rsid w:val="00173321"/>
    <w:rsid w:val="0018186A"/>
    <w:rsid w:val="00181C40"/>
    <w:rsid w:val="0018664C"/>
    <w:rsid w:val="0018668E"/>
    <w:rsid w:val="00187760"/>
    <w:rsid w:val="00191494"/>
    <w:rsid w:val="001928E2"/>
    <w:rsid w:val="0019292E"/>
    <w:rsid w:val="00192AA6"/>
    <w:rsid w:val="00192E38"/>
    <w:rsid w:val="00193778"/>
    <w:rsid w:val="00195E62"/>
    <w:rsid w:val="00195EBD"/>
    <w:rsid w:val="001A1DA8"/>
    <w:rsid w:val="001A29DE"/>
    <w:rsid w:val="001A3362"/>
    <w:rsid w:val="001A48B8"/>
    <w:rsid w:val="001A6F70"/>
    <w:rsid w:val="001B0F2A"/>
    <w:rsid w:val="001B4140"/>
    <w:rsid w:val="001B4608"/>
    <w:rsid w:val="001B49E7"/>
    <w:rsid w:val="001B4F38"/>
    <w:rsid w:val="001B64AF"/>
    <w:rsid w:val="001B75C8"/>
    <w:rsid w:val="001B7F4C"/>
    <w:rsid w:val="001C0D0F"/>
    <w:rsid w:val="001C21BE"/>
    <w:rsid w:val="001C2C36"/>
    <w:rsid w:val="001C64A2"/>
    <w:rsid w:val="001C64E4"/>
    <w:rsid w:val="001D2698"/>
    <w:rsid w:val="001D2AEC"/>
    <w:rsid w:val="001D2B3B"/>
    <w:rsid w:val="001D7F9F"/>
    <w:rsid w:val="001E19C6"/>
    <w:rsid w:val="001E1DDE"/>
    <w:rsid w:val="001E3200"/>
    <w:rsid w:val="001E659A"/>
    <w:rsid w:val="001E679A"/>
    <w:rsid w:val="001E7645"/>
    <w:rsid w:val="001F056D"/>
    <w:rsid w:val="001F12F3"/>
    <w:rsid w:val="001F1D2D"/>
    <w:rsid w:val="001F291D"/>
    <w:rsid w:val="001F2E4E"/>
    <w:rsid w:val="001F4F87"/>
    <w:rsid w:val="001F546E"/>
    <w:rsid w:val="002019D3"/>
    <w:rsid w:val="00203BE1"/>
    <w:rsid w:val="0020562C"/>
    <w:rsid w:val="002058E4"/>
    <w:rsid w:val="00206D5A"/>
    <w:rsid w:val="002070D7"/>
    <w:rsid w:val="00213ADA"/>
    <w:rsid w:val="00214E60"/>
    <w:rsid w:val="0021602F"/>
    <w:rsid w:val="00220ED8"/>
    <w:rsid w:val="002221EC"/>
    <w:rsid w:val="00227B0F"/>
    <w:rsid w:val="00233395"/>
    <w:rsid w:val="00233966"/>
    <w:rsid w:val="00234C67"/>
    <w:rsid w:val="00236194"/>
    <w:rsid w:val="0023698C"/>
    <w:rsid w:val="00236F84"/>
    <w:rsid w:val="00241662"/>
    <w:rsid w:val="00242452"/>
    <w:rsid w:val="00243F21"/>
    <w:rsid w:val="00244F6C"/>
    <w:rsid w:val="00245181"/>
    <w:rsid w:val="00246AD7"/>
    <w:rsid w:val="00246F94"/>
    <w:rsid w:val="00250100"/>
    <w:rsid w:val="002520E5"/>
    <w:rsid w:val="00254881"/>
    <w:rsid w:val="002564AF"/>
    <w:rsid w:val="00256E78"/>
    <w:rsid w:val="00262899"/>
    <w:rsid w:val="00263032"/>
    <w:rsid w:val="00263243"/>
    <w:rsid w:val="0026523E"/>
    <w:rsid w:val="002659A8"/>
    <w:rsid w:val="00270AB8"/>
    <w:rsid w:val="00274C40"/>
    <w:rsid w:val="00275B0C"/>
    <w:rsid w:val="00276EDC"/>
    <w:rsid w:val="00277C68"/>
    <w:rsid w:val="00281586"/>
    <w:rsid w:val="00283F1F"/>
    <w:rsid w:val="00286E6F"/>
    <w:rsid w:val="00287387"/>
    <w:rsid w:val="00293F76"/>
    <w:rsid w:val="00295462"/>
    <w:rsid w:val="00297A25"/>
    <w:rsid w:val="002A021B"/>
    <w:rsid w:val="002A298E"/>
    <w:rsid w:val="002A2D3A"/>
    <w:rsid w:val="002A32B2"/>
    <w:rsid w:val="002A67D2"/>
    <w:rsid w:val="002B13A8"/>
    <w:rsid w:val="002B1FD7"/>
    <w:rsid w:val="002B4D0D"/>
    <w:rsid w:val="002B700A"/>
    <w:rsid w:val="002C03B6"/>
    <w:rsid w:val="002C1D96"/>
    <w:rsid w:val="002C24E8"/>
    <w:rsid w:val="002C28E3"/>
    <w:rsid w:val="002D12C2"/>
    <w:rsid w:val="002D25E6"/>
    <w:rsid w:val="002D6B4C"/>
    <w:rsid w:val="002D6C65"/>
    <w:rsid w:val="002D768B"/>
    <w:rsid w:val="002E098B"/>
    <w:rsid w:val="002E3C0E"/>
    <w:rsid w:val="002E59BD"/>
    <w:rsid w:val="002E69F0"/>
    <w:rsid w:val="002F2676"/>
    <w:rsid w:val="002F276C"/>
    <w:rsid w:val="002F4A0D"/>
    <w:rsid w:val="002F4B7E"/>
    <w:rsid w:val="00300A56"/>
    <w:rsid w:val="00305402"/>
    <w:rsid w:val="00306BEF"/>
    <w:rsid w:val="003079A9"/>
    <w:rsid w:val="003130BE"/>
    <w:rsid w:val="00320738"/>
    <w:rsid w:val="00320FD5"/>
    <w:rsid w:val="003216F0"/>
    <w:rsid w:val="00321837"/>
    <w:rsid w:val="0032259F"/>
    <w:rsid w:val="00322696"/>
    <w:rsid w:val="00325039"/>
    <w:rsid w:val="00326C19"/>
    <w:rsid w:val="00326F5C"/>
    <w:rsid w:val="003278BF"/>
    <w:rsid w:val="00327BAC"/>
    <w:rsid w:val="00331BE2"/>
    <w:rsid w:val="00336F70"/>
    <w:rsid w:val="00343258"/>
    <w:rsid w:val="00343FC8"/>
    <w:rsid w:val="00346619"/>
    <w:rsid w:val="003469D0"/>
    <w:rsid w:val="00351E81"/>
    <w:rsid w:val="00352D8A"/>
    <w:rsid w:val="0035322A"/>
    <w:rsid w:val="00355CD6"/>
    <w:rsid w:val="0035646F"/>
    <w:rsid w:val="00356546"/>
    <w:rsid w:val="003603AA"/>
    <w:rsid w:val="00361CBF"/>
    <w:rsid w:val="00361CEE"/>
    <w:rsid w:val="003636EA"/>
    <w:rsid w:val="00363F01"/>
    <w:rsid w:val="00364855"/>
    <w:rsid w:val="00366A03"/>
    <w:rsid w:val="00370733"/>
    <w:rsid w:val="00370BE6"/>
    <w:rsid w:val="00372B53"/>
    <w:rsid w:val="003745BB"/>
    <w:rsid w:val="003755C2"/>
    <w:rsid w:val="00377529"/>
    <w:rsid w:val="00377B48"/>
    <w:rsid w:val="00381659"/>
    <w:rsid w:val="00383E35"/>
    <w:rsid w:val="0038434E"/>
    <w:rsid w:val="003862AA"/>
    <w:rsid w:val="00387A7A"/>
    <w:rsid w:val="00387FE9"/>
    <w:rsid w:val="003906BA"/>
    <w:rsid w:val="00391B85"/>
    <w:rsid w:val="00394C23"/>
    <w:rsid w:val="003A209E"/>
    <w:rsid w:val="003A321B"/>
    <w:rsid w:val="003A3D57"/>
    <w:rsid w:val="003A44E6"/>
    <w:rsid w:val="003A691D"/>
    <w:rsid w:val="003B013C"/>
    <w:rsid w:val="003B0F23"/>
    <w:rsid w:val="003B55D9"/>
    <w:rsid w:val="003B6501"/>
    <w:rsid w:val="003B73A6"/>
    <w:rsid w:val="003C5E0E"/>
    <w:rsid w:val="003C62BB"/>
    <w:rsid w:val="003C6475"/>
    <w:rsid w:val="003C7052"/>
    <w:rsid w:val="003C78F8"/>
    <w:rsid w:val="003D3882"/>
    <w:rsid w:val="003E002C"/>
    <w:rsid w:val="003E4B00"/>
    <w:rsid w:val="003F0E43"/>
    <w:rsid w:val="003F0EF8"/>
    <w:rsid w:val="003F207E"/>
    <w:rsid w:val="003F20DA"/>
    <w:rsid w:val="003F23F0"/>
    <w:rsid w:val="003F3C78"/>
    <w:rsid w:val="003F625D"/>
    <w:rsid w:val="003F68D9"/>
    <w:rsid w:val="00401981"/>
    <w:rsid w:val="00402448"/>
    <w:rsid w:val="00403392"/>
    <w:rsid w:val="00403957"/>
    <w:rsid w:val="00403B7E"/>
    <w:rsid w:val="004052B8"/>
    <w:rsid w:val="0040705E"/>
    <w:rsid w:val="004128A1"/>
    <w:rsid w:val="0041377A"/>
    <w:rsid w:val="00415BE5"/>
    <w:rsid w:val="00422893"/>
    <w:rsid w:val="00422C06"/>
    <w:rsid w:val="00424928"/>
    <w:rsid w:val="004254EB"/>
    <w:rsid w:val="00425DF1"/>
    <w:rsid w:val="00427396"/>
    <w:rsid w:val="004309CD"/>
    <w:rsid w:val="00430FBF"/>
    <w:rsid w:val="00431D4F"/>
    <w:rsid w:val="00432D74"/>
    <w:rsid w:val="00437E2E"/>
    <w:rsid w:val="00440AAA"/>
    <w:rsid w:val="00444B5F"/>
    <w:rsid w:val="00444F42"/>
    <w:rsid w:val="0044504B"/>
    <w:rsid w:val="00445918"/>
    <w:rsid w:val="004476C2"/>
    <w:rsid w:val="00450C24"/>
    <w:rsid w:val="004520BF"/>
    <w:rsid w:val="00452EDB"/>
    <w:rsid w:val="004560C3"/>
    <w:rsid w:val="0045792E"/>
    <w:rsid w:val="00473350"/>
    <w:rsid w:val="004779F4"/>
    <w:rsid w:val="00477D76"/>
    <w:rsid w:val="00484B46"/>
    <w:rsid w:val="00485FAC"/>
    <w:rsid w:val="00487B42"/>
    <w:rsid w:val="00491F51"/>
    <w:rsid w:val="004926E5"/>
    <w:rsid w:val="00492781"/>
    <w:rsid w:val="0049451F"/>
    <w:rsid w:val="0049553C"/>
    <w:rsid w:val="004976B2"/>
    <w:rsid w:val="004A561A"/>
    <w:rsid w:val="004A6463"/>
    <w:rsid w:val="004B1443"/>
    <w:rsid w:val="004B32D4"/>
    <w:rsid w:val="004B493C"/>
    <w:rsid w:val="004C0DB6"/>
    <w:rsid w:val="004C383E"/>
    <w:rsid w:val="004C4BCE"/>
    <w:rsid w:val="004C75C6"/>
    <w:rsid w:val="004D2BA9"/>
    <w:rsid w:val="004D5BF9"/>
    <w:rsid w:val="004E1890"/>
    <w:rsid w:val="004E356B"/>
    <w:rsid w:val="004E5DD0"/>
    <w:rsid w:val="004E6176"/>
    <w:rsid w:val="004E7FB1"/>
    <w:rsid w:val="004F10B3"/>
    <w:rsid w:val="004F2164"/>
    <w:rsid w:val="004F3D6D"/>
    <w:rsid w:val="004F4948"/>
    <w:rsid w:val="004F49A6"/>
    <w:rsid w:val="004F6444"/>
    <w:rsid w:val="004F7ED3"/>
    <w:rsid w:val="00504FED"/>
    <w:rsid w:val="00510A59"/>
    <w:rsid w:val="00511B93"/>
    <w:rsid w:val="00515096"/>
    <w:rsid w:val="00515ACD"/>
    <w:rsid w:val="0051646B"/>
    <w:rsid w:val="00516C9A"/>
    <w:rsid w:val="00517D38"/>
    <w:rsid w:val="00520481"/>
    <w:rsid w:val="0052085D"/>
    <w:rsid w:val="00525615"/>
    <w:rsid w:val="00530864"/>
    <w:rsid w:val="00530944"/>
    <w:rsid w:val="00532BE1"/>
    <w:rsid w:val="0053327E"/>
    <w:rsid w:val="005462A4"/>
    <w:rsid w:val="00546AB7"/>
    <w:rsid w:val="00547BB2"/>
    <w:rsid w:val="005523AE"/>
    <w:rsid w:val="0055472D"/>
    <w:rsid w:val="005548D9"/>
    <w:rsid w:val="00557700"/>
    <w:rsid w:val="005601B4"/>
    <w:rsid w:val="00560AEF"/>
    <w:rsid w:val="00560FAF"/>
    <w:rsid w:val="00562D2A"/>
    <w:rsid w:val="0056552B"/>
    <w:rsid w:val="00573495"/>
    <w:rsid w:val="00574AE0"/>
    <w:rsid w:val="00575872"/>
    <w:rsid w:val="00575D21"/>
    <w:rsid w:val="005770D4"/>
    <w:rsid w:val="005804D7"/>
    <w:rsid w:val="00581F99"/>
    <w:rsid w:val="00583F53"/>
    <w:rsid w:val="0058524C"/>
    <w:rsid w:val="00590FD8"/>
    <w:rsid w:val="005A115C"/>
    <w:rsid w:val="005A3F73"/>
    <w:rsid w:val="005A4C72"/>
    <w:rsid w:val="005A4EAA"/>
    <w:rsid w:val="005A50A7"/>
    <w:rsid w:val="005A55C3"/>
    <w:rsid w:val="005A5CD7"/>
    <w:rsid w:val="005A6164"/>
    <w:rsid w:val="005A7459"/>
    <w:rsid w:val="005B50F0"/>
    <w:rsid w:val="005C576A"/>
    <w:rsid w:val="005C6111"/>
    <w:rsid w:val="005C70AB"/>
    <w:rsid w:val="005D0634"/>
    <w:rsid w:val="005D183E"/>
    <w:rsid w:val="005D4E27"/>
    <w:rsid w:val="005D6458"/>
    <w:rsid w:val="005D77F5"/>
    <w:rsid w:val="005E13CA"/>
    <w:rsid w:val="005E1B85"/>
    <w:rsid w:val="005E230D"/>
    <w:rsid w:val="005E25E4"/>
    <w:rsid w:val="005E63AF"/>
    <w:rsid w:val="005E6DC7"/>
    <w:rsid w:val="005F0E61"/>
    <w:rsid w:val="005F622E"/>
    <w:rsid w:val="006023E7"/>
    <w:rsid w:val="00606D2C"/>
    <w:rsid w:val="00607121"/>
    <w:rsid w:val="0060779B"/>
    <w:rsid w:val="00607ACE"/>
    <w:rsid w:val="0061092E"/>
    <w:rsid w:val="00611C27"/>
    <w:rsid w:val="006143AF"/>
    <w:rsid w:val="0061529A"/>
    <w:rsid w:val="006173D6"/>
    <w:rsid w:val="006177BA"/>
    <w:rsid w:val="00617FCE"/>
    <w:rsid w:val="00621624"/>
    <w:rsid w:val="00626116"/>
    <w:rsid w:val="006345BF"/>
    <w:rsid w:val="00634617"/>
    <w:rsid w:val="00634CBA"/>
    <w:rsid w:val="00640300"/>
    <w:rsid w:val="00640A1D"/>
    <w:rsid w:val="00641B3E"/>
    <w:rsid w:val="00643B33"/>
    <w:rsid w:val="00644A6C"/>
    <w:rsid w:val="00645FDE"/>
    <w:rsid w:val="00647CD5"/>
    <w:rsid w:val="00652FD1"/>
    <w:rsid w:val="006558CD"/>
    <w:rsid w:val="00656EBF"/>
    <w:rsid w:val="00657668"/>
    <w:rsid w:val="00660181"/>
    <w:rsid w:val="00662BB9"/>
    <w:rsid w:val="00663845"/>
    <w:rsid w:val="00666D85"/>
    <w:rsid w:val="006670A2"/>
    <w:rsid w:val="00670A3C"/>
    <w:rsid w:val="00671571"/>
    <w:rsid w:val="00675AB6"/>
    <w:rsid w:val="0067737E"/>
    <w:rsid w:val="00677F08"/>
    <w:rsid w:val="00681920"/>
    <w:rsid w:val="006844D6"/>
    <w:rsid w:val="00685C1F"/>
    <w:rsid w:val="00687BC8"/>
    <w:rsid w:val="00693C02"/>
    <w:rsid w:val="006A1865"/>
    <w:rsid w:val="006A1EF1"/>
    <w:rsid w:val="006A493C"/>
    <w:rsid w:val="006A511C"/>
    <w:rsid w:val="006A55A0"/>
    <w:rsid w:val="006A781B"/>
    <w:rsid w:val="006A798C"/>
    <w:rsid w:val="006B270C"/>
    <w:rsid w:val="006B3D57"/>
    <w:rsid w:val="006B5067"/>
    <w:rsid w:val="006B599B"/>
    <w:rsid w:val="006B6729"/>
    <w:rsid w:val="006C0EAA"/>
    <w:rsid w:val="006C13BF"/>
    <w:rsid w:val="006C3A29"/>
    <w:rsid w:val="006C51C6"/>
    <w:rsid w:val="006C7BE8"/>
    <w:rsid w:val="006D116F"/>
    <w:rsid w:val="006D2CC9"/>
    <w:rsid w:val="006D777D"/>
    <w:rsid w:val="006D79CF"/>
    <w:rsid w:val="006E107F"/>
    <w:rsid w:val="006E160E"/>
    <w:rsid w:val="006E1C10"/>
    <w:rsid w:val="006E3192"/>
    <w:rsid w:val="006E4183"/>
    <w:rsid w:val="006E441B"/>
    <w:rsid w:val="006E4621"/>
    <w:rsid w:val="006E72F8"/>
    <w:rsid w:val="006F2D9D"/>
    <w:rsid w:val="006F2DAE"/>
    <w:rsid w:val="006F6036"/>
    <w:rsid w:val="006F77EA"/>
    <w:rsid w:val="00703DB4"/>
    <w:rsid w:val="00705D90"/>
    <w:rsid w:val="0070615D"/>
    <w:rsid w:val="0071334E"/>
    <w:rsid w:val="0071388C"/>
    <w:rsid w:val="00714DD1"/>
    <w:rsid w:val="007171E3"/>
    <w:rsid w:val="0071747B"/>
    <w:rsid w:val="00720AD0"/>
    <w:rsid w:val="00721683"/>
    <w:rsid w:val="00723794"/>
    <w:rsid w:val="007252A1"/>
    <w:rsid w:val="00730AF7"/>
    <w:rsid w:val="00735FDD"/>
    <w:rsid w:val="00736998"/>
    <w:rsid w:val="00741949"/>
    <w:rsid w:val="00742FBA"/>
    <w:rsid w:val="00743D09"/>
    <w:rsid w:val="0074485A"/>
    <w:rsid w:val="00746A92"/>
    <w:rsid w:val="00750AE1"/>
    <w:rsid w:val="00750B13"/>
    <w:rsid w:val="007527BE"/>
    <w:rsid w:val="007543B4"/>
    <w:rsid w:val="007546A2"/>
    <w:rsid w:val="00754798"/>
    <w:rsid w:val="00757D94"/>
    <w:rsid w:val="00764261"/>
    <w:rsid w:val="00765F3F"/>
    <w:rsid w:val="007660C9"/>
    <w:rsid w:val="00771A59"/>
    <w:rsid w:val="0077695F"/>
    <w:rsid w:val="007777DF"/>
    <w:rsid w:val="00784CA6"/>
    <w:rsid w:val="00786278"/>
    <w:rsid w:val="00790444"/>
    <w:rsid w:val="007909F1"/>
    <w:rsid w:val="0079403B"/>
    <w:rsid w:val="0079456C"/>
    <w:rsid w:val="007950BA"/>
    <w:rsid w:val="0079542E"/>
    <w:rsid w:val="007956C1"/>
    <w:rsid w:val="007959BE"/>
    <w:rsid w:val="007A16BA"/>
    <w:rsid w:val="007A340A"/>
    <w:rsid w:val="007A64A9"/>
    <w:rsid w:val="007A6ADF"/>
    <w:rsid w:val="007A709F"/>
    <w:rsid w:val="007A7D65"/>
    <w:rsid w:val="007B0645"/>
    <w:rsid w:val="007B131B"/>
    <w:rsid w:val="007B15C2"/>
    <w:rsid w:val="007B2A2E"/>
    <w:rsid w:val="007B740D"/>
    <w:rsid w:val="007C1685"/>
    <w:rsid w:val="007C2CE3"/>
    <w:rsid w:val="007C515E"/>
    <w:rsid w:val="007D23DB"/>
    <w:rsid w:val="007D4F26"/>
    <w:rsid w:val="007D7A24"/>
    <w:rsid w:val="007D7DA6"/>
    <w:rsid w:val="007E2376"/>
    <w:rsid w:val="007E341D"/>
    <w:rsid w:val="007E47E5"/>
    <w:rsid w:val="007F289E"/>
    <w:rsid w:val="00800ABA"/>
    <w:rsid w:val="008045A3"/>
    <w:rsid w:val="00804FB3"/>
    <w:rsid w:val="00805E5E"/>
    <w:rsid w:val="00812206"/>
    <w:rsid w:val="008146E8"/>
    <w:rsid w:val="00815C1C"/>
    <w:rsid w:val="00816CD3"/>
    <w:rsid w:val="00817060"/>
    <w:rsid w:val="008207B7"/>
    <w:rsid w:val="00821CE4"/>
    <w:rsid w:val="008224E0"/>
    <w:rsid w:val="00822CEB"/>
    <w:rsid w:val="008253CD"/>
    <w:rsid w:val="008279BA"/>
    <w:rsid w:val="00834C9A"/>
    <w:rsid w:val="008372A7"/>
    <w:rsid w:val="00837EF1"/>
    <w:rsid w:val="00842964"/>
    <w:rsid w:val="00845FA7"/>
    <w:rsid w:val="00846EAF"/>
    <w:rsid w:val="00847372"/>
    <w:rsid w:val="00850C8F"/>
    <w:rsid w:val="0085122B"/>
    <w:rsid w:val="00851616"/>
    <w:rsid w:val="0085196F"/>
    <w:rsid w:val="0085345C"/>
    <w:rsid w:val="00854AC6"/>
    <w:rsid w:val="00856125"/>
    <w:rsid w:val="00860918"/>
    <w:rsid w:val="00860BBE"/>
    <w:rsid w:val="00861F6D"/>
    <w:rsid w:val="008622B4"/>
    <w:rsid w:val="00865B02"/>
    <w:rsid w:val="00867660"/>
    <w:rsid w:val="00867FCF"/>
    <w:rsid w:val="008752EC"/>
    <w:rsid w:val="00876CC8"/>
    <w:rsid w:val="008836E6"/>
    <w:rsid w:val="00884CCF"/>
    <w:rsid w:val="008873DD"/>
    <w:rsid w:val="008873E9"/>
    <w:rsid w:val="00890B59"/>
    <w:rsid w:val="00890BB9"/>
    <w:rsid w:val="0089571A"/>
    <w:rsid w:val="00896E22"/>
    <w:rsid w:val="008A0991"/>
    <w:rsid w:val="008A0D5D"/>
    <w:rsid w:val="008A3BAC"/>
    <w:rsid w:val="008A5686"/>
    <w:rsid w:val="008B427A"/>
    <w:rsid w:val="008C2398"/>
    <w:rsid w:val="008C3AAF"/>
    <w:rsid w:val="008C5D1C"/>
    <w:rsid w:val="008C714A"/>
    <w:rsid w:val="008C7C29"/>
    <w:rsid w:val="008D2A42"/>
    <w:rsid w:val="008D3715"/>
    <w:rsid w:val="008D4B72"/>
    <w:rsid w:val="008D4E3A"/>
    <w:rsid w:val="008D6E6C"/>
    <w:rsid w:val="008E5BAD"/>
    <w:rsid w:val="008E6983"/>
    <w:rsid w:val="008F1748"/>
    <w:rsid w:val="008F197D"/>
    <w:rsid w:val="008F2DC9"/>
    <w:rsid w:val="008F32A2"/>
    <w:rsid w:val="00900538"/>
    <w:rsid w:val="009054F8"/>
    <w:rsid w:val="00905F51"/>
    <w:rsid w:val="00907EAB"/>
    <w:rsid w:val="00910836"/>
    <w:rsid w:val="009110C9"/>
    <w:rsid w:val="00913AD8"/>
    <w:rsid w:val="009153BE"/>
    <w:rsid w:val="00917531"/>
    <w:rsid w:val="00920162"/>
    <w:rsid w:val="00921CA4"/>
    <w:rsid w:val="0092502D"/>
    <w:rsid w:val="00925780"/>
    <w:rsid w:val="00925FDD"/>
    <w:rsid w:val="0092624F"/>
    <w:rsid w:val="00926686"/>
    <w:rsid w:val="009270F8"/>
    <w:rsid w:val="00927EBE"/>
    <w:rsid w:val="00934233"/>
    <w:rsid w:val="0093466C"/>
    <w:rsid w:val="00942DB8"/>
    <w:rsid w:val="00944C07"/>
    <w:rsid w:val="00947A8E"/>
    <w:rsid w:val="00950734"/>
    <w:rsid w:val="00952F50"/>
    <w:rsid w:val="0095506F"/>
    <w:rsid w:val="00956397"/>
    <w:rsid w:val="009605B2"/>
    <w:rsid w:val="00963019"/>
    <w:rsid w:val="009649C4"/>
    <w:rsid w:val="00964D9D"/>
    <w:rsid w:val="00973991"/>
    <w:rsid w:val="00975A3C"/>
    <w:rsid w:val="00980987"/>
    <w:rsid w:val="00980FE4"/>
    <w:rsid w:val="009820AD"/>
    <w:rsid w:val="00982673"/>
    <w:rsid w:val="009905D0"/>
    <w:rsid w:val="009952B3"/>
    <w:rsid w:val="00997B61"/>
    <w:rsid w:val="009A18CC"/>
    <w:rsid w:val="009A6953"/>
    <w:rsid w:val="009B286B"/>
    <w:rsid w:val="009B349D"/>
    <w:rsid w:val="009C620B"/>
    <w:rsid w:val="009C661D"/>
    <w:rsid w:val="009C6A15"/>
    <w:rsid w:val="009D12BE"/>
    <w:rsid w:val="009D4113"/>
    <w:rsid w:val="009D4A0A"/>
    <w:rsid w:val="009E3321"/>
    <w:rsid w:val="009E50ED"/>
    <w:rsid w:val="009E53E3"/>
    <w:rsid w:val="009E786D"/>
    <w:rsid w:val="009F2E90"/>
    <w:rsid w:val="009F3407"/>
    <w:rsid w:val="009F3A54"/>
    <w:rsid w:val="009F3E3E"/>
    <w:rsid w:val="00A012DE"/>
    <w:rsid w:val="00A035E8"/>
    <w:rsid w:val="00A05D45"/>
    <w:rsid w:val="00A05D4C"/>
    <w:rsid w:val="00A078AF"/>
    <w:rsid w:val="00A1002F"/>
    <w:rsid w:val="00A11E62"/>
    <w:rsid w:val="00A12C98"/>
    <w:rsid w:val="00A12D4F"/>
    <w:rsid w:val="00A1665C"/>
    <w:rsid w:val="00A1767C"/>
    <w:rsid w:val="00A17944"/>
    <w:rsid w:val="00A17BA8"/>
    <w:rsid w:val="00A20013"/>
    <w:rsid w:val="00A2324C"/>
    <w:rsid w:val="00A24491"/>
    <w:rsid w:val="00A251DF"/>
    <w:rsid w:val="00A27DBB"/>
    <w:rsid w:val="00A31161"/>
    <w:rsid w:val="00A3257C"/>
    <w:rsid w:val="00A334B0"/>
    <w:rsid w:val="00A34F19"/>
    <w:rsid w:val="00A35A99"/>
    <w:rsid w:val="00A41449"/>
    <w:rsid w:val="00A417C5"/>
    <w:rsid w:val="00A42F3B"/>
    <w:rsid w:val="00A4396D"/>
    <w:rsid w:val="00A4420D"/>
    <w:rsid w:val="00A44A30"/>
    <w:rsid w:val="00A47AAE"/>
    <w:rsid w:val="00A554BB"/>
    <w:rsid w:val="00A55546"/>
    <w:rsid w:val="00A666E7"/>
    <w:rsid w:val="00A707FC"/>
    <w:rsid w:val="00A73063"/>
    <w:rsid w:val="00A753F2"/>
    <w:rsid w:val="00A761DF"/>
    <w:rsid w:val="00A80F49"/>
    <w:rsid w:val="00A81EFC"/>
    <w:rsid w:val="00A82450"/>
    <w:rsid w:val="00A86BEB"/>
    <w:rsid w:val="00A87BBE"/>
    <w:rsid w:val="00A9121D"/>
    <w:rsid w:val="00A9131D"/>
    <w:rsid w:val="00A94092"/>
    <w:rsid w:val="00A960AC"/>
    <w:rsid w:val="00AA3B9B"/>
    <w:rsid w:val="00AA414C"/>
    <w:rsid w:val="00AA42DD"/>
    <w:rsid w:val="00AA4737"/>
    <w:rsid w:val="00AA642B"/>
    <w:rsid w:val="00AB0BCD"/>
    <w:rsid w:val="00AB336E"/>
    <w:rsid w:val="00AB4039"/>
    <w:rsid w:val="00AB413F"/>
    <w:rsid w:val="00AC5C8F"/>
    <w:rsid w:val="00AD3E16"/>
    <w:rsid w:val="00AD502B"/>
    <w:rsid w:val="00AE1231"/>
    <w:rsid w:val="00AE5E72"/>
    <w:rsid w:val="00AE6466"/>
    <w:rsid w:val="00AE795B"/>
    <w:rsid w:val="00AF50B6"/>
    <w:rsid w:val="00B00CE0"/>
    <w:rsid w:val="00B0278A"/>
    <w:rsid w:val="00B0353F"/>
    <w:rsid w:val="00B04327"/>
    <w:rsid w:val="00B04864"/>
    <w:rsid w:val="00B05AE2"/>
    <w:rsid w:val="00B10459"/>
    <w:rsid w:val="00B10720"/>
    <w:rsid w:val="00B15017"/>
    <w:rsid w:val="00B15FE8"/>
    <w:rsid w:val="00B20A2A"/>
    <w:rsid w:val="00B20CF8"/>
    <w:rsid w:val="00B2125C"/>
    <w:rsid w:val="00B21385"/>
    <w:rsid w:val="00B23F10"/>
    <w:rsid w:val="00B245BC"/>
    <w:rsid w:val="00B24FDA"/>
    <w:rsid w:val="00B26564"/>
    <w:rsid w:val="00B268F0"/>
    <w:rsid w:val="00B2709B"/>
    <w:rsid w:val="00B3254F"/>
    <w:rsid w:val="00B32CA5"/>
    <w:rsid w:val="00B35317"/>
    <w:rsid w:val="00B404B1"/>
    <w:rsid w:val="00B4168B"/>
    <w:rsid w:val="00B427CF"/>
    <w:rsid w:val="00B4584F"/>
    <w:rsid w:val="00B46415"/>
    <w:rsid w:val="00B4705F"/>
    <w:rsid w:val="00B520D4"/>
    <w:rsid w:val="00B520FF"/>
    <w:rsid w:val="00B5305F"/>
    <w:rsid w:val="00B5451E"/>
    <w:rsid w:val="00B552D4"/>
    <w:rsid w:val="00B56392"/>
    <w:rsid w:val="00B568F3"/>
    <w:rsid w:val="00B62043"/>
    <w:rsid w:val="00B63011"/>
    <w:rsid w:val="00B66486"/>
    <w:rsid w:val="00B70876"/>
    <w:rsid w:val="00B720C7"/>
    <w:rsid w:val="00B74B2C"/>
    <w:rsid w:val="00B76949"/>
    <w:rsid w:val="00B779CB"/>
    <w:rsid w:val="00B907DB"/>
    <w:rsid w:val="00B90AD5"/>
    <w:rsid w:val="00B97FB2"/>
    <w:rsid w:val="00B97FFA"/>
    <w:rsid w:val="00BA1618"/>
    <w:rsid w:val="00BA189A"/>
    <w:rsid w:val="00BA1E26"/>
    <w:rsid w:val="00BA225C"/>
    <w:rsid w:val="00BA2289"/>
    <w:rsid w:val="00BA2C2C"/>
    <w:rsid w:val="00BA32B4"/>
    <w:rsid w:val="00BA5B96"/>
    <w:rsid w:val="00BB1025"/>
    <w:rsid w:val="00BB17E1"/>
    <w:rsid w:val="00BB432D"/>
    <w:rsid w:val="00BB4B0F"/>
    <w:rsid w:val="00BB55C0"/>
    <w:rsid w:val="00BB72FC"/>
    <w:rsid w:val="00BB7793"/>
    <w:rsid w:val="00BB7BEB"/>
    <w:rsid w:val="00BC0118"/>
    <w:rsid w:val="00BC0F66"/>
    <w:rsid w:val="00BC2175"/>
    <w:rsid w:val="00BC3F6B"/>
    <w:rsid w:val="00BC7AB2"/>
    <w:rsid w:val="00BD001D"/>
    <w:rsid w:val="00BD3FDE"/>
    <w:rsid w:val="00BD73BB"/>
    <w:rsid w:val="00BE104E"/>
    <w:rsid w:val="00BE1F6B"/>
    <w:rsid w:val="00BE2854"/>
    <w:rsid w:val="00BE53A0"/>
    <w:rsid w:val="00BE62AE"/>
    <w:rsid w:val="00BF2B52"/>
    <w:rsid w:val="00BF3307"/>
    <w:rsid w:val="00BF52D9"/>
    <w:rsid w:val="00BF6424"/>
    <w:rsid w:val="00C01EFD"/>
    <w:rsid w:val="00C02ECB"/>
    <w:rsid w:val="00C0531A"/>
    <w:rsid w:val="00C05CDF"/>
    <w:rsid w:val="00C05E55"/>
    <w:rsid w:val="00C10798"/>
    <w:rsid w:val="00C12CA0"/>
    <w:rsid w:val="00C20C6F"/>
    <w:rsid w:val="00C2247D"/>
    <w:rsid w:val="00C22DE3"/>
    <w:rsid w:val="00C22EC0"/>
    <w:rsid w:val="00C234B1"/>
    <w:rsid w:val="00C2681E"/>
    <w:rsid w:val="00C303E8"/>
    <w:rsid w:val="00C329AE"/>
    <w:rsid w:val="00C32D7A"/>
    <w:rsid w:val="00C334C1"/>
    <w:rsid w:val="00C34425"/>
    <w:rsid w:val="00C36125"/>
    <w:rsid w:val="00C37746"/>
    <w:rsid w:val="00C40D1F"/>
    <w:rsid w:val="00C4119E"/>
    <w:rsid w:val="00C43278"/>
    <w:rsid w:val="00C461E2"/>
    <w:rsid w:val="00C46424"/>
    <w:rsid w:val="00C4658A"/>
    <w:rsid w:val="00C51F56"/>
    <w:rsid w:val="00C535DB"/>
    <w:rsid w:val="00C569CA"/>
    <w:rsid w:val="00C63725"/>
    <w:rsid w:val="00C65271"/>
    <w:rsid w:val="00C6552D"/>
    <w:rsid w:val="00C72EB7"/>
    <w:rsid w:val="00C74662"/>
    <w:rsid w:val="00C75072"/>
    <w:rsid w:val="00C7774D"/>
    <w:rsid w:val="00C801A4"/>
    <w:rsid w:val="00C80B82"/>
    <w:rsid w:val="00C820F4"/>
    <w:rsid w:val="00C82242"/>
    <w:rsid w:val="00C842D1"/>
    <w:rsid w:val="00C90F20"/>
    <w:rsid w:val="00C917BF"/>
    <w:rsid w:val="00C917E8"/>
    <w:rsid w:val="00C95BC9"/>
    <w:rsid w:val="00CA0647"/>
    <w:rsid w:val="00CA18E9"/>
    <w:rsid w:val="00CA3440"/>
    <w:rsid w:val="00CA6E8C"/>
    <w:rsid w:val="00CB07B1"/>
    <w:rsid w:val="00CB1066"/>
    <w:rsid w:val="00CB14E1"/>
    <w:rsid w:val="00CB2B8D"/>
    <w:rsid w:val="00CB57CC"/>
    <w:rsid w:val="00CB65D2"/>
    <w:rsid w:val="00CC0C5D"/>
    <w:rsid w:val="00CC401E"/>
    <w:rsid w:val="00CC48F7"/>
    <w:rsid w:val="00CC520D"/>
    <w:rsid w:val="00CD0309"/>
    <w:rsid w:val="00CD158E"/>
    <w:rsid w:val="00CD481D"/>
    <w:rsid w:val="00CD510A"/>
    <w:rsid w:val="00CD7169"/>
    <w:rsid w:val="00CE37E7"/>
    <w:rsid w:val="00CE4B95"/>
    <w:rsid w:val="00CE599C"/>
    <w:rsid w:val="00CE62C3"/>
    <w:rsid w:val="00CF1DA5"/>
    <w:rsid w:val="00CF647C"/>
    <w:rsid w:val="00CF6865"/>
    <w:rsid w:val="00D009FB"/>
    <w:rsid w:val="00D01766"/>
    <w:rsid w:val="00D04349"/>
    <w:rsid w:val="00D04529"/>
    <w:rsid w:val="00D0538F"/>
    <w:rsid w:val="00D070B0"/>
    <w:rsid w:val="00D07611"/>
    <w:rsid w:val="00D11B45"/>
    <w:rsid w:val="00D16947"/>
    <w:rsid w:val="00D169FF"/>
    <w:rsid w:val="00D20492"/>
    <w:rsid w:val="00D2345F"/>
    <w:rsid w:val="00D24215"/>
    <w:rsid w:val="00D250C1"/>
    <w:rsid w:val="00D25809"/>
    <w:rsid w:val="00D26418"/>
    <w:rsid w:val="00D30F1E"/>
    <w:rsid w:val="00D316F5"/>
    <w:rsid w:val="00D33D5D"/>
    <w:rsid w:val="00D34C16"/>
    <w:rsid w:val="00D35493"/>
    <w:rsid w:val="00D3567D"/>
    <w:rsid w:val="00D44271"/>
    <w:rsid w:val="00D4626A"/>
    <w:rsid w:val="00D4705D"/>
    <w:rsid w:val="00D52E36"/>
    <w:rsid w:val="00D539AF"/>
    <w:rsid w:val="00D53E7F"/>
    <w:rsid w:val="00D554C8"/>
    <w:rsid w:val="00D56D35"/>
    <w:rsid w:val="00D60102"/>
    <w:rsid w:val="00D60862"/>
    <w:rsid w:val="00D62738"/>
    <w:rsid w:val="00D636C1"/>
    <w:rsid w:val="00D6414D"/>
    <w:rsid w:val="00D6537C"/>
    <w:rsid w:val="00D66855"/>
    <w:rsid w:val="00D66B8B"/>
    <w:rsid w:val="00D7068C"/>
    <w:rsid w:val="00D71F4F"/>
    <w:rsid w:val="00D7357E"/>
    <w:rsid w:val="00D74DC9"/>
    <w:rsid w:val="00D75E69"/>
    <w:rsid w:val="00D81001"/>
    <w:rsid w:val="00D84E73"/>
    <w:rsid w:val="00D85856"/>
    <w:rsid w:val="00D91984"/>
    <w:rsid w:val="00D92A35"/>
    <w:rsid w:val="00D93842"/>
    <w:rsid w:val="00DA01A6"/>
    <w:rsid w:val="00DA023F"/>
    <w:rsid w:val="00DA0A55"/>
    <w:rsid w:val="00DA11A9"/>
    <w:rsid w:val="00DA1319"/>
    <w:rsid w:val="00DA28B4"/>
    <w:rsid w:val="00DB0405"/>
    <w:rsid w:val="00DB1762"/>
    <w:rsid w:val="00DB1CC8"/>
    <w:rsid w:val="00DB1DEA"/>
    <w:rsid w:val="00DB23E8"/>
    <w:rsid w:val="00DB2CD8"/>
    <w:rsid w:val="00DB6768"/>
    <w:rsid w:val="00DB706C"/>
    <w:rsid w:val="00DC03F1"/>
    <w:rsid w:val="00DC084F"/>
    <w:rsid w:val="00DC204C"/>
    <w:rsid w:val="00DC2C50"/>
    <w:rsid w:val="00DC3680"/>
    <w:rsid w:val="00DC38A1"/>
    <w:rsid w:val="00DC39E0"/>
    <w:rsid w:val="00DC3E2F"/>
    <w:rsid w:val="00DC5742"/>
    <w:rsid w:val="00DD282D"/>
    <w:rsid w:val="00DD3A23"/>
    <w:rsid w:val="00DD3A59"/>
    <w:rsid w:val="00DD665E"/>
    <w:rsid w:val="00DE237B"/>
    <w:rsid w:val="00DE3E44"/>
    <w:rsid w:val="00DF0561"/>
    <w:rsid w:val="00DF5A52"/>
    <w:rsid w:val="00E02AFE"/>
    <w:rsid w:val="00E052A0"/>
    <w:rsid w:val="00E05C4E"/>
    <w:rsid w:val="00E062BE"/>
    <w:rsid w:val="00E0636D"/>
    <w:rsid w:val="00E100F6"/>
    <w:rsid w:val="00E1110B"/>
    <w:rsid w:val="00E11182"/>
    <w:rsid w:val="00E113E1"/>
    <w:rsid w:val="00E1154B"/>
    <w:rsid w:val="00E11EFC"/>
    <w:rsid w:val="00E120C9"/>
    <w:rsid w:val="00E13848"/>
    <w:rsid w:val="00E1515A"/>
    <w:rsid w:val="00E152D4"/>
    <w:rsid w:val="00E210D9"/>
    <w:rsid w:val="00E2373F"/>
    <w:rsid w:val="00E24990"/>
    <w:rsid w:val="00E2580C"/>
    <w:rsid w:val="00E274BE"/>
    <w:rsid w:val="00E32E0D"/>
    <w:rsid w:val="00E339BA"/>
    <w:rsid w:val="00E33EDC"/>
    <w:rsid w:val="00E36993"/>
    <w:rsid w:val="00E369F3"/>
    <w:rsid w:val="00E37417"/>
    <w:rsid w:val="00E411FB"/>
    <w:rsid w:val="00E41E4A"/>
    <w:rsid w:val="00E4210B"/>
    <w:rsid w:val="00E42FE2"/>
    <w:rsid w:val="00E4402C"/>
    <w:rsid w:val="00E44599"/>
    <w:rsid w:val="00E46E58"/>
    <w:rsid w:val="00E51219"/>
    <w:rsid w:val="00E52405"/>
    <w:rsid w:val="00E5477A"/>
    <w:rsid w:val="00E57B9D"/>
    <w:rsid w:val="00E6359C"/>
    <w:rsid w:val="00E64DA2"/>
    <w:rsid w:val="00E64DDE"/>
    <w:rsid w:val="00E65EEC"/>
    <w:rsid w:val="00E66FAC"/>
    <w:rsid w:val="00E7183C"/>
    <w:rsid w:val="00E72326"/>
    <w:rsid w:val="00E7359F"/>
    <w:rsid w:val="00E7698E"/>
    <w:rsid w:val="00E81778"/>
    <w:rsid w:val="00E82D99"/>
    <w:rsid w:val="00E84D42"/>
    <w:rsid w:val="00E85F77"/>
    <w:rsid w:val="00E86183"/>
    <w:rsid w:val="00E874B9"/>
    <w:rsid w:val="00E87E1C"/>
    <w:rsid w:val="00E91449"/>
    <w:rsid w:val="00E91B53"/>
    <w:rsid w:val="00E932B5"/>
    <w:rsid w:val="00E94E18"/>
    <w:rsid w:val="00E961CB"/>
    <w:rsid w:val="00E96295"/>
    <w:rsid w:val="00EA104F"/>
    <w:rsid w:val="00EA2FEF"/>
    <w:rsid w:val="00EA3B69"/>
    <w:rsid w:val="00EA42BC"/>
    <w:rsid w:val="00EA51DE"/>
    <w:rsid w:val="00EA52D3"/>
    <w:rsid w:val="00EB0C4C"/>
    <w:rsid w:val="00EB139D"/>
    <w:rsid w:val="00EB1A09"/>
    <w:rsid w:val="00EC358E"/>
    <w:rsid w:val="00ED33BC"/>
    <w:rsid w:val="00ED4643"/>
    <w:rsid w:val="00ED6C4D"/>
    <w:rsid w:val="00ED6F55"/>
    <w:rsid w:val="00ED718A"/>
    <w:rsid w:val="00EE201F"/>
    <w:rsid w:val="00EE327D"/>
    <w:rsid w:val="00EF2FFA"/>
    <w:rsid w:val="00EF3AEA"/>
    <w:rsid w:val="00EF6DBA"/>
    <w:rsid w:val="00F10127"/>
    <w:rsid w:val="00F10DEE"/>
    <w:rsid w:val="00F12452"/>
    <w:rsid w:val="00F154A2"/>
    <w:rsid w:val="00F165B9"/>
    <w:rsid w:val="00F2226D"/>
    <w:rsid w:val="00F229DE"/>
    <w:rsid w:val="00F265F2"/>
    <w:rsid w:val="00F3116F"/>
    <w:rsid w:val="00F32034"/>
    <w:rsid w:val="00F32BA2"/>
    <w:rsid w:val="00F330B3"/>
    <w:rsid w:val="00F33BED"/>
    <w:rsid w:val="00F3622F"/>
    <w:rsid w:val="00F36287"/>
    <w:rsid w:val="00F40522"/>
    <w:rsid w:val="00F40C73"/>
    <w:rsid w:val="00F40D75"/>
    <w:rsid w:val="00F42BAA"/>
    <w:rsid w:val="00F42EFA"/>
    <w:rsid w:val="00F440DA"/>
    <w:rsid w:val="00F451D4"/>
    <w:rsid w:val="00F4740D"/>
    <w:rsid w:val="00F50606"/>
    <w:rsid w:val="00F507F6"/>
    <w:rsid w:val="00F50B37"/>
    <w:rsid w:val="00F50DE9"/>
    <w:rsid w:val="00F5351D"/>
    <w:rsid w:val="00F53AF2"/>
    <w:rsid w:val="00F54A5C"/>
    <w:rsid w:val="00F606DC"/>
    <w:rsid w:val="00F60ED0"/>
    <w:rsid w:val="00F611DD"/>
    <w:rsid w:val="00F625A3"/>
    <w:rsid w:val="00F633AD"/>
    <w:rsid w:val="00F64568"/>
    <w:rsid w:val="00F66F84"/>
    <w:rsid w:val="00F70004"/>
    <w:rsid w:val="00F701EE"/>
    <w:rsid w:val="00F75A85"/>
    <w:rsid w:val="00F75DE7"/>
    <w:rsid w:val="00F80276"/>
    <w:rsid w:val="00F81017"/>
    <w:rsid w:val="00F83DD4"/>
    <w:rsid w:val="00F8523A"/>
    <w:rsid w:val="00F876E0"/>
    <w:rsid w:val="00F87B0E"/>
    <w:rsid w:val="00F9279A"/>
    <w:rsid w:val="00F937B0"/>
    <w:rsid w:val="00F9511F"/>
    <w:rsid w:val="00F96A16"/>
    <w:rsid w:val="00F96D5D"/>
    <w:rsid w:val="00FA5B12"/>
    <w:rsid w:val="00FA5D2B"/>
    <w:rsid w:val="00FA70D4"/>
    <w:rsid w:val="00FA7165"/>
    <w:rsid w:val="00FB2BBF"/>
    <w:rsid w:val="00FB3017"/>
    <w:rsid w:val="00FB7C35"/>
    <w:rsid w:val="00FC0D7C"/>
    <w:rsid w:val="00FC44EB"/>
    <w:rsid w:val="00FC5479"/>
    <w:rsid w:val="00FC7258"/>
    <w:rsid w:val="00FD016F"/>
    <w:rsid w:val="00FD5805"/>
    <w:rsid w:val="00FD71EA"/>
    <w:rsid w:val="00FE23DA"/>
    <w:rsid w:val="00FE2E4A"/>
    <w:rsid w:val="00FE7B50"/>
    <w:rsid w:val="00FF030E"/>
    <w:rsid w:val="00FF1FA5"/>
    <w:rsid w:val="00FF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68411E-5302-48EB-8CA0-643BA717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96F"/>
    <w:rPr>
      <w:sz w:val="26"/>
      <w:szCs w:val="26"/>
    </w:rPr>
  </w:style>
  <w:style w:type="paragraph" w:styleId="Heading4">
    <w:name w:val="heading 4"/>
    <w:basedOn w:val="Normal"/>
    <w:next w:val="Normal"/>
    <w:link w:val="Heading4Char"/>
    <w:qFormat/>
    <w:rsid w:val="0006596F"/>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6596F"/>
    <w:pPr>
      <w:spacing w:line="480" w:lineRule="auto"/>
    </w:pPr>
  </w:style>
  <w:style w:type="paragraph" w:styleId="Header">
    <w:name w:val="header"/>
    <w:basedOn w:val="Normal"/>
    <w:rsid w:val="00CE599C"/>
    <w:pPr>
      <w:tabs>
        <w:tab w:val="center" w:pos="4320"/>
        <w:tab w:val="right" w:pos="8640"/>
      </w:tabs>
    </w:pPr>
  </w:style>
  <w:style w:type="paragraph" w:styleId="Footer">
    <w:name w:val="footer"/>
    <w:basedOn w:val="Normal"/>
    <w:link w:val="FooterChar"/>
    <w:uiPriority w:val="99"/>
    <w:rsid w:val="00CE599C"/>
    <w:pPr>
      <w:tabs>
        <w:tab w:val="center" w:pos="4320"/>
        <w:tab w:val="right" w:pos="8640"/>
      </w:tabs>
    </w:pPr>
  </w:style>
  <w:style w:type="character" w:customStyle="1" w:styleId="FooterChar">
    <w:name w:val="Footer Char"/>
    <w:link w:val="Footer"/>
    <w:uiPriority w:val="99"/>
    <w:rsid w:val="006023E7"/>
    <w:rPr>
      <w:sz w:val="26"/>
      <w:szCs w:val="26"/>
    </w:rPr>
  </w:style>
  <w:style w:type="paragraph" w:styleId="Subtitle">
    <w:name w:val="Subtitle"/>
    <w:basedOn w:val="Normal"/>
    <w:link w:val="SubtitleChar"/>
    <w:qFormat/>
    <w:rsid w:val="000B2BF8"/>
    <w:pPr>
      <w:jc w:val="center"/>
    </w:pPr>
    <w:rPr>
      <w:sz w:val="28"/>
      <w:szCs w:val="24"/>
    </w:rPr>
  </w:style>
  <w:style w:type="character" w:customStyle="1" w:styleId="SubtitleChar">
    <w:name w:val="Subtitle Char"/>
    <w:link w:val="Subtitle"/>
    <w:rsid w:val="000B2BF8"/>
    <w:rPr>
      <w:sz w:val="28"/>
      <w:szCs w:val="24"/>
    </w:rPr>
  </w:style>
  <w:style w:type="paragraph" w:styleId="BalloonText">
    <w:name w:val="Balloon Text"/>
    <w:basedOn w:val="Normal"/>
    <w:link w:val="BalloonTextChar"/>
    <w:rsid w:val="00A73063"/>
    <w:rPr>
      <w:rFonts w:ascii="Tahoma" w:hAnsi="Tahoma" w:cs="Tahoma"/>
      <w:sz w:val="16"/>
      <w:szCs w:val="16"/>
    </w:rPr>
  </w:style>
  <w:style w:type="character" w:customStyle="1" w:styleId="BalloonTextChar">
    <w:name w:val="Balloon Text Char"/>
    <w:link w:val="BalloonText"/>
    <w:rsid w:val="00A73063"/>
    <w:rPr>
      <w:rFonts w:ascii="Tahoma" w:hAnsi="Tahoma" w:cs="Tahoma"/>
      <w:sz w:val="16"/>
      <w:szCs w:val="16"/>
    </w:rPr>
  </w:style>
  <w:style w:type="character" w:customStyle="1" w:styleId="Heading4Char">
    <w:name w:val="Heading 4 Char"/>
    <w:link w:val="Heading4"/>
    <w:rsid w:val="00BF2B52"/>
    <w:rPr>
      <w:b/>
      <w:bCs/>
      <w:sz w:val="26"/>
      <w:szCs w:val="26"/>
    </w:rPr>
  </w:style>
  <w:style w:type="paragraph" w:styleId="ListParagraph">
    <w:name w:val="List Paragraph"/>
    <w:basedOn w:val="Normal"/>
    <w:uiPriority w:val="34"/>
    <w:qFormat/>
    <w:rsid w:val="00D26418"/>
    <w:pPr>
      <w:ind w:left="720"/>
      <w:contextualSpacing/>
    </w:pPr>
    <w:rPr>
      <w:sz w:val="24"/>
      <w:szCs w:val="20"/>
    </w:rPr>
  </w:style>
  <w:style w:type="paragraph" w:styleId="BodyText3">
    <w:name w:val="Body Text 3"/>
    <w:basedOn w:val="Normal"/>
    <w:link w:val="BodyText3Char"/>
    <w:unhideWhenUsed/>
    <w:rsid w:val="00C569CA"/>
    <w:pPr>
      <w:spacing w:after="120"/>
    </w:pPr>
    <w:rPr>
      <w:sz w:val="16"/>
      <w:szCs w:val="16"/>
    </w:rPr>
  </w:style>
  <w:style w:type="character" w:customStyle="1" w:styleId="BodyText3Char">
    <w:name w:val="Body Text 3 Char"/>
    <w:basedOn w:val="DefaultParagraphFont"/>
    <w:link w:val="BodyText3"/>
    <w:rsid w:val="00C569C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353810">
      <w:bodyDiv w:val="1"/>
      <w:marLeft w:val="0"/>
      <w:marRight w:val="0"/>
      <w:marTop w:val="0"/>
      <w:marBottom w:val="0"/>
      <w:divBdr>
        <w:top w:val="none" w:sz="0" w:space="0" w:color="auto"/>
        <w:left w:val="none" w:sz="0" w:space="0" w:color="auto"/>
        <w:bottom w:val="none" w:sz="0" w:space="0" w:color="auto"/>
        <w:right w:val="none" w:sz="0" w:space="0" w:color="auto"/>
      </w:divBdr>
    </w:div>
    <w:div w:id="1380326261">
      <w:bodyDiv w:val="1"/>
      <w:marLeft w:val="0"/>
      <w:marRight w:val="0"/>
      <w:marTop w:val="0"/>
      <w:marBottom w:val="0"/>
      <w:divBdr>
        <w:top w:val="none" w:sz="0" w:space="0" w:color="auto"/>
        <w:left w:val="none" w:sz="0" w:space="0" w:color="auto"/>
        <w:bottom w:val="none" w:sz="0" w:space="0" w:color="auto"/>
        <w:right w:val="none" w:sz="0" w:space="0" w:color="auto"/>
      </w:divBdr>
    </w:div>
    <w:div w:id="158082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B0D5F-51D6-4EB9-A67A-96DE9802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7</Pages>
  <Words>1095</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Sarah Palin, Governor</vt:lpstr>
    </vt:vector>
  </TitlesOfParts>
  <Company>Department of Education &amp; Early Development</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Palin, Governor</dc:title>
  <dc:subject/>
  <dc:creator>Patricia Truman</dc:creator>
  <cp:keywords/>
  <dc:description/>
  <cp:lastModifiedBy>Lawhorne, Atiya M (EED)</cp:lastModifiedBy>
  <cp:revision>3</cp:revision>
  <cp:lastPrinted>2012-09-10T19:21:00Z</cp:lastPrinted>
  <dcterms:created xsi:type="dcterms:W3CDTF">2016-04-26T20:44:00Z</dcterms:created>
  <dcterms:modified xsi:type="dcterms:W3CDTF">2016-04-27T01:09:00Z</dcterms:modified>
</cp:coreProperties>
</file>