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DA" w:rsidRDefault="0045762A" w:rsidP="003F56DA">
      <w:pPr>
        <w:tabs>
          <w:tab w:val="left" w:pos="4320"/>
          <w:tab w:val="left" w:pos="4860"/>
        </w:tabs>
        <w:spacing w:after="0" w:line="240" w:lineRule="auto"/>
        <w:ind w:left="-810" w:right="-720"/>
        <w:rPr>
          <w:rFonts w:ascii="Minion Pro" w:hAnsi="Minion Pro"/>
          <w:b/>
          <w:sz w:val="32"/>
          <w:szCs w:val="32"/>
        </w:rPr>
      </w:pPr>
      <w:bookmarkStart w:id="0" w:name="_GoBack"/>
      <w:bookmarkEnd w:id="0"/>
      <w:r>
        <w:rPr>
          <w:rFonts w:ascii="Minion Pro" w:hAnsi="Minion Pro"/>
          <w:b/>
          <w:noProof/>
          <w:sz w:val="32"/>
          <w:szCs w:val="32"/>
        </w:rPr>
        <w:drawing>
          <wp:inline distT="0" distB="0" distL="0" distR="0">
            <wp:extent cx="3258587" cy="1221970"/>
            <wp:effectExtent l="0" t="0" r="0" b="0"/>
            <wp:docPr id="1" name="Picture 1" descr="The State of Alaska Governor Mike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8">
                      <a:extLst>
                        <a:ext uri="{28A0092B-C50C-407E-A947-70E740481C1C}">
                          <a14:useLocalDpi xmlns:a14="http://schemas.microsoft.com/office/drawing/2010/main" val="0"/>
                        </a:ext>
                      </a:extLst>
                    </a:blip>
                    <a:stretch>
                      <a:fillRect/>
                    </a:stretch>
                  </pic:blipFill>
                  <pic:spPr bwMode="auto">
                    <a:xfrm>
                      <a:off x="0" y="0"/>
                      <a:ext cx="3258587" cy="1221970"/>
                    </a:xfrm>
                    <a:prstGeom prst="rect">
                      <a:avLst/>
                    </a:prstGeom>
                    <a:noFill/>
                    <a:ln>
                      <a:noFill/>
                    </a:ln>
                    <a:extLst>
                      <a:ext uri="{53640926-AAD7-44D8-BBD7-CCE9431645EC}">
                        <a14:shadowObscured xmlns:a14="http://schemas.microsoft.com/office/drawing/2010/main"/>
                      </a:ext>
                    </a:extLst>
                  </pic:spPr>
                </pic:pic>
              </a:graphicData>
            </a:graphic>
          </wp:inline>
        </w:drawing>
      </w:r>
    </w:p>
    <w:p w:rsidR="002F60D9" w:rsidRPr="00C60276" w:rsidRDefault="003F56DA" w:rsidP="003F56DA">
      <w:pPr>
        <w:tabs>
          <w:tab w:val="left" w:pos="4320"/>
          <w:tab w:val="left" w:pos="4860"/>
        </w:tabs>
        <w:spacing w:after="0" w:line="240" w:lineRule="auto"/>
        <w:ind w:left="-810" w:right="-720"/>
        <w:jc w:val="right"/>
        <w:rPr>
          <w:rFonts w:ascii="Minion Pro" w:hAnsi="Minion Pro"/>
          <w:b/>
          <w:color w:val="4D4D4D"/>
          <w:sz w:val="30"/>
          <w:szCs w:val="30"/>
        </w:rPr>
      </w:pPr>
      <w:r>
        <w:rPr>
          <w:rFonts w:ascii="Minion Pro" w:hAnsi="Minion Pro"/>
          <w:b/>
          <w:sz w:val="32"/>
          <w:szCs w:val="32"/>
        </w:rPr>
        <w:br w:type="column"/>
      </w:r>
      <w:r w:rsidR="0013295E" w:rsidRPr="00C60276">
        <w:rPr>
          <w:rFonts w:ascii="Minion Pro" w:hAnsi="Minion Pro"/>
          <w:b/>
          <w:color w:val="4D4D4D"/>
          <w:sz w:val="30"/>
          <w:szCs w:val="30"/>
        </w:rPr>
        <w:t xml:space="preserve">Department of </w:t>
      </w:r>
      <w:r w:rsidR="0035708B">
        <w:rPr>
          <w:rFonts w:ascii="Minion Pro" w:hAnsi="Minion Pro"/>
          <w:b/>
          <w:color w:val="4D4D4D"/>
          <w:sz w:val="30"/>
          <w:szCs w:val="30"/>
        </w:rPr>
        <w:t>Education</w:t>
      </w:r>
    </w:p>
    <w:p w:rsidR="008A5904" w:rsidRPr="00C60276" w:rsidRDefault="0035708B" w:rsidP="0013295E">
      <w:pPr>
        <w:spacing w:after="0" w:line="180" w:lineRule="auto"/>
        <w:ind w:right="-720"/>
        <w:jc w:val="right"/>
        <w:rPr>
          <w:rFonts w:ascii="Minion Pro" w:hAnsi="Minion Pro"/>
          <w:b/>
          <w:color w:val="4D4D4D"/>
          <w:sz w:val="30"/>
          <w:szCs w:val="30"/>
        </w:rPr>
      </w:pPr>
      <w:r>
        <w:rPr>
          <w:rFonts w:ascii="Minion Pro" w:hAnsi="Minion Pro"/>
          <w:b/>
          <w:color w:val="4D4D4D"/>
          <w:sz w:val="30"/>
          <w:szCs w:val="30"/>
        </w:rPr>
        <w:t>&amp; Early</w:t>
      </w:r>
      <w:r w:rsidR="008A5904" w:rsidRPr="00C60276">
        <w:rPr>
          <w:rFonts w:ascii="Minion Pro" w:hAnsi="Minion Pro"/>
          <w:b/>
          <w:color w:val="4D4D4D"/>
          <w:sz w:val="30"/>
          <w:szCs w:val="30"/>
        </w:rPr>
        <w:t xml:space="preserve"> Development</w:t>
      </w:r>
    </w:p>
    <w:p w:rsidR="008A5904" w:rsidRPr="0013295E" w:rsidRDefault="008A5904" w:rsidP="005659F8">
      <w:pPr>
        <w:spacing w:after="0" w:line="240" w:lineRule="auto"/>
        <w:ind w:right="-720"/>
        <w:jc w:val="right"/>
        <w:rPr>
          <w:rFonts w:ascii="Minion Pro" w:hAnsi="Minion Pro"/>
          <w:color w:val="4D4D4D"/>
          <w:sz w:val="12"/>
          <w:szCs w:val="12"/>
        </w:rPr>
      </w:pPr>
    </w:p>
    <w:p w:rsidR="008A5904" w:rsidRPr="0013295E" w:rsidRDefault="00546051"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DIVISION OF STUDENT LEARNING</w:t>
      </w:r>
    </w:p>
    <w:p w:rsidR="00E658AC" w:rsidRPr="0013295E" w:rsidRDefault="007E6A16" w:rsidP="005659F8">
      <w:pPr>
        <w:spacing w:after="0" w:line="180" w:lineRule="auto"/>
        <w:ind w:right="-720"/>
        <w:jc w:val="right"/>
        <w:rPr>
          <w:rFonts w:ascii="Minion Pro" w:hAnsi="Minion Pro"/>
          <w:color w:val="4D4D4D"/>
          <w:sz w:val="20"/>
          <w:szCs w:val="20"/>
        </w:rPr>
      </w:pPr>
      <w:r>
        <w:rPr>
          <w:rFonts w:ascii="Minion Pro" w:hAnsi="Minion Pro"/>
          <w:color w:val="4D4D4D"/>
          <w:sz w:val="20"/>
          <w:szCs w:val="20"/>
        </w:rPr>
        <w:t>US Senate Youth Program</w:t>
      </w:r>
    </w:p>
    <w:p w:rsidR="00E658AC" w:rsidRPr="0013295E" w:rsidRDefault="00E658AC" w:rsidP="005659F8">
      <w:pPr>
        <w:spacing w:after="0" w:line="240" w:lineRule="auto"/>
        <w:ind w:right="-720"/>
        <w:jc w:val="right"/>
        <w:rPr>
          <w:rFonts w:ascii="Minion Pro" w:hAnsi="Minion Pro"/>
          <w:color w:val="4D4D4D"/>
          <w:sz w:val="12"/>
        </w:rPr>
      </w:pPr>
    </w:p>
    <w:p w:rsidR="00E658AC"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801 West 10</w:t>
      </w:r>
      <w:r w:rsidRPr="008445BA">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rsidR="008445BA"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P.O. Box 110500</w:t>
      </w:r>
    </w:p>
    <w:p w:rsidR="00E658AC"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Juneau</w:t>
      </w:r>
      <w:r w:rsidR="00E658AC" w:rsidRPr="0013295E">
        <w:rPr>
          <w:rFonts w:ascii="Century Gothic" w:hAnsi="Century Gothic"/>
          <w:color w:val="4D4D4D"/>
          <w:sz w:val="16"/>
          <w:szCs w:val="16"/>
        </w:rPr>
        <w:t>, Alaska 998</w:t>
      </w:r>
      <w:r>
        <w:rPr>
          <w:rFonts w:ascii="Century Gothic" w:hAnsi="Century Gothic"/>
          <w:color w:val="4D4D4D"/>
          <w:sz w:val="16"/>
          <w:szCs w:val="16"/>
        </w:rPr>
        <w:t>11-0500</w:t>
      </w:r>
    </w:p>
    <w:p w:rsidR="00E658AC" w:rsidRPr="0013295E"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Main: 907.</w:t>
      </w:r>
      <w:r w:rsidR="008445BA">
        <w:rPr>
          <w:rFonts w:ascii="Century Gothic" w:hAnsi="Century Gothic"/>
          <w:color w:val="4D4D4D"/>
          <w:sz w:val="16"/>
          <w:szCs w:val="16"/>
        </w:rPr>
        <w:t>465</w:t>
      </w:r>
      <w:r w:rsidRPr="0013295E">
        <w:rPr>
          <w:rFonts w:ascii="Century Gothic" w:hAnsi="Century Gothic"/>
          <w:color w:val="4D4D4D"/>
          <w:sz w:val="16"/>
          <w:szCs w:val="16"/>
        </w:rPr>
        <w:t>.</w:t>
      </w:r>
      <w:r w:rsidR="008445BA">
        <w:rPr>
          <w:rFonts w:ascii="Century Gothic" w:hAnsi="Century Gothic"/>
          <w:color w:val="4D4D4D"/>
          <w:sz w:val="16"/>
          <w:szCs w:val="16"/>
        </w:rPr>
        <w:t>2830</w:t>
      </w:r>
    </w:p>
    <w:p w:rsidR="00C60276" w:rsidRPr="00C60276" w:rsidRDefault="0035708B" w:rsidP="00C60276">
      <w:pPr>
        <w:spacing w:after="0" w:line="240" w:lineRule="auto"/>
        <w:ind w:right="-720"/>
        <w:jc w:val="right"/>
        <w:rPr>
          <w:rFonts w:ascii="Century Gothic" w:hAnsi="Century Gothic"/>
          <w:color w:val="4D4D4D"/>
          <w:sz w:val="16"/>
          <w:szCs w:val="16"/>
        </w:rPr>
        <w:sectPr w:rsidR="00C60276" w:rsidRPr="00C60276" w:rsidSect="003F56DA">
          <w:headerReference w:type="even" r:id="rId9"/>
          <w:headerReference w:type="default" r:id="rId10"/>
          <w:headerReference w:type="first" r:id="rId11"/>
          <w:footerReference w:type="first" r:id="rId12"/>
          <w:type w:val="continuous"/>
          <w:pgSz w:w="12240" w:h="15840" w:code="1"/>
          <w:pgMar w:top="630" w:right="1440" w:bottom="1440" w:left="1440" w:header="0" w:footer="720" w:gutter="0"/>
          <w:cols w:num="2" w:space="180"/>
          <w:titlePg/>
          <w:docGrid w:linePitch="360"/>
        </w:sectPr>
      </w:pPr>
      <w:r>
        <w:rPr>
          <w:rFonts w:ascii="Century Gothic" w:hAnsi="Century Gothic"/>
          <w:color w:val="4D4D4D"/>
          <w:sz w:val="16"/>
          <w:szCs w:val="16"/>
        </w:rPr>
        <w:t>F</w:t>
      </w:r>
      <w:r w:rsidR="00E658AC" w:rsidRPr="0013295E">
        <w:rPr>
          <w:rFonts w:ascii="Century Gothic" w:hAnsi="Century Gothic"/>
          <w:color w:val="4D4D4D"/>
          <w:sz w:val="16"/>
          <w:szCs w:val="16"/>
        </w:rPr>
        <w:t xml:space="preserve">ax: </w:t>
      </w:r>
      <w:r w:rsidR="00C60276">
        <w:rPr>
          <w:rFonts w:ascii="Century Gothic" w:hAnsi="Century Gothic"/>
          <w:color w:val="4D4D4D"/>
          <w:sz w:val="16"/>
          <w:szCs w:val="16"/>
        </w:rPr>
        <w:t>907.</w:t>
      </w:r>
      <w:r w:rsidR="008445BA">
        <w:rPr>
          <w:rFonts w:ascii="Century Gothic" w:hAnsi="Century Gothic"/>
          <w:color w:val="4D4D4D"/>
          <w:sz w:val="16"/>
          <w:szCs w:val="16"/>
        </w:rPr>
        <w:t>465</w:t>
      </w:r>
      <w:r w:rsidR="00C60276">
        <w:rPr>
          <w:rFonts w:ascii="Century Gothic" w:hAnsi="Century Gothic"/>
          <w:color w:val="4D4D4D"/>
          <w:sz w:val="16"/>
          <w:szCs w:val="16"/>
        </w:rPr>
        <w:t>.</w:t>
      </w:r>
      <w:r w:rsidR="008445BA">
        <w:rPr>
          <w:rFonts w:ascii="Century Gothic" w:hAnsi="Century Gothic"/>
          <w:color w:val="4D4D4D"/>
          <w:sz w:val="16"/>
          <w:szCs w:val="16"/>
        </w:rPr>
        <w:t>6760</w:t>
      </w:r>
    </w:p>
    <w:p w:rsidR="003F56DA" w:rsidRDefault="003F56DA" w:rsidP="002F25EE">
      <w:pPr>
        <w:spacing w:after="0" w:line="240" w:lineRule="auto"/>
        <w:rPr>
          <w:rFonts w:ascii="Times New Roman" w:hAnsi="Times New Roman" w:cs="Times New Roman"/>
          <w:sz w:val="24"/>
          <w:szCs w:val="24"/>
        </w:rPr>
        <w:sectPr w:rsidR="003F56DA" w:rsidSect="00A41250">
          <w:type w:val="continuous"/>
          <w:pgSz w:w="12240" w:h="15840" w:code="1"/>
          <w:pgMar w:top="1080" w:right="1440" w:bottom="1440" w:left="1440" w:header="14" w:footer="720" w:gutter="0"/>
          <w:cols w:space="720"/>
          <w:titlePg/>
          <w:docGrid w:linePitch="360"/>
        </w:sectPr>
      </w:pPr>
    </w:p>
    <w:p w:rsidR="007E6A16" w:rsidRPr="00F462B1" w:rsidRDefault="007E6A16" w:rsidP="007E6A16">
      <w:pPr>
        <w:rPr>
          <w:rFonts w:ascii="Times New Roman" w:hAnsi="Times New Roman" w:cs="Times New Roman"/>
          <w:sz w:val="24"/>
        </w:rPr>
      </w:pPr>
      <w:r w:rsidRPr="00F462B1">
        <w:rPr>
          <w:rFonts w:ascii="Times New Roman" w:hAnsi="Times New Roman" w:cs="Times New Roman"/>
          <w:sz w:val="24"/>
        </w:rPr>
        <w:t>Dear parents, teachers, principals, and superintendents:</w:t>
      </w:r>
    </w:p>
    <w:p w:rsidR="007E6A16" w:rsidRPr="00F462B1" w:rsidRDefault="007E6A16" w:rsidP="007E6A16">
      <w:pPr>
        <w:rPr>
          <w:rFonts w:ascii="Times New Roman" w:hAnsi="Times New Roman" w:cs="Times New Roman"/>
          <w:sz w:val="24"/>
        </w:rPr>
      </w:pPr>
      <w:r w:rsidRPr="00F462B1">
        <w:rPr>
          <w:rFonts w:ascii="Times New Roman" w:hAnsi="Times New Roman" w:cs="Times New Roman"/>
          <w:sz w:val="24"/>
        </w:rPr>
        <w:t>The United States Senate Youth Program (USSYP) has begun its statewide selection process.  In March, two Alaskan students will join 104 other delegates for the program’s 5</w:t>
      </w:r>
      <w:r>
        <w:rPr>
          <w:rFonts w:ascii="Times New Roman" w:hAnsi="Times New Roman" w:cs="Times New Roman"/>
          <w:sz w:val="24"/>
        </w:rPr>
        <w:t>8</w:t>
      </w:r>
      <w:r w:rsidRPr="00F462B1">
        <w:rPr>
          <w:rFonts w:ascii="Times New Roman" w:hAnsi="Times New Roman" w:cs="Times New Roman"/>
          <w:sz w:val="24"/>
          <w:vertAlign w:val="superscript"/>
        </w:rPr>
        <w:t>th</w:t>
      </w:r>
      <w:r w:rsidRPr="00F462B1">
        <w:rPr>
          <w:rFonts w:ascii="Times New Roman" w:hAnsi="Times New Roman" w:cs="Times New Roman"/>
          <w:sz w:val="24"/>
        </w:rPr>
        <w:t xml:space="preserve"> annual Washington Week—an intensive week-long educational program about the workings of the Senate and the federal government overall.  USSYP is sponsored by the US Senate and privately funded by The Hearst Foundation.  </w:t>
      </w:r>
    </w:p>
    <w:p w:rsidR="007E6A16" w:rsidRPr="00F462B1" w:rsidRDefault="007E6A16" w:rsidP="007E6A16">
      <w:pPr>
        <w:rPr>
          <w:rFonts w:ascii="Times New Roman" w:hAnsi="Times New Roman" w:cs="Times New Roman"/>
          <w:sz w:val="24"/>
        </w:rPr>
      </w:pPr>
      <w:r w:rsidRPr="00F462B1">
        <w:rPr>
          <w:rFonts w:ascii="Times New Roman" w:hAnsi="Times New Roman" w:cs="Times New Roman"/>
          <w:sz w:val="24"/>
        </w:rPr>
        <w:t xml:space="preserve">State delegates will have outstanding leadership abilities and a strong commitment to public service.  They generally rank in the top one percent of their states academically.  After Washington Week, delegates continue to excel and develop impressive qualities that are often directed toward public service.  </w:t>
      </w:r>
      <w:r w:rsidRPr="00F462B1">
        <w:rPr>
          <w:rFonts w:ascii="Times New Roman" w:hAnsi="Times New Roman" w:cs="Times New Roman"/>
          <w:b/>
          <w:bCs/>
          <w:sz w:val="24"/>
        </w:rPr>
        <w:t>Each state delegate will receive a $10,000 undergraduate college scholarship, in addition to the all-expenses paid trip to the nation’s capital.</w:t>
      </w:r>
      <w:r w:rsidRPr="00F462B1">
        <w:rPr>
          <w:rFonts w:ascii="Times New Roman" w:hAnsi="Times New Roman" w:cs="Times New Roman"/>
          <w:sz w:val="24"/>
        </w:rPr>
        <w:t xml:space="preserve">  The student delegates will visit Capitol Hill, the White House, the Pentagon, the State Department, the Supreme Court</w:t>
      </w:r>
      <w:r w:rsidR="002709F9">
        <w:rPr>
          <w:rFonts w:ascii="Times New Roman" w:hAnsi="Times New Roman" w:cs="Times New Roman"/>
          <w:sz w:val="24"/>
        </w:rPr>
        <w:t>,</w:t>
      </w:r>
      <w:r w:rsidRPr="00F462B1">
        <w:rPr>
          <w:rFonts w:ascii="Times New Roman" w:hAnsi="Times New Roman" w:cs="Times New Roman"/>
          <w:sz w:val="24"/>
        </w:rPr>
        <w:t xml:space="preserve"> and other historic sites in Washington.  The agenda routinely includes meetings with Senators, the President, Cabinet Secretaries, a Justice of the Supreme Court, senior members of the national media, and other policy makers.  </w:t>
      </w:r>
    </w:p>
    <w:p w:rsidR="007E6A16" w:rsidRPr="00F462B1" w:rsidRDefault="007E6A16" w:rsidP="007E6A16">
      <w:pPr>
        <w:rPr>
          <w:rFonts w:ascii="Times New Roman" w:hAnsi="Times New Roman" w:cs="Times New Roman"/>
          <w:sz w:val="24"/>
        </w:rPr>
      </w:pPr>
      <w:r w:rsidRPr="00F462B1">
        <w:rPr>
          <w:rFonts w:ascii="Times New Roman" w:hAnsi="Times New Roman" w:cs="Times New Roman"/>
          <w:sz w:val="24"/>
        </w:rPr>
        <w:t>The 5</w:t>
      </w:r>
      <w:r>
        <w:rPr>
          <w:rFonts w:ascii="Times New Roman" w:hAnsi="Times New Roman" w:cs="Times New Roman"/>
          <w:sz w:val="24"/>
        </w:rPr>
        <w:t>8</w:t>
      </w:r>
      <w:r w:rsidRPr="00F462B1">
        <w:rPr>
          <w:rFonts w:ascii="Times New Roman" w:hAnsi="Times New Roman" w:cs="Times New Roman"/>
          <w:sz w:val="24"/>
          <w:vertAlign w:val="superscript"/>
        </w:rPr>
        <w:t>h</w:t>
      </w:r>
      <w:r w:rsidRPr="00F462B1">
        <w:rPr>
          <w:rFonts w:ascii="Times New Roman" w:hAnsi="Times New Roman" w:cs="Times New Roman"/>
          <w:sz w:val="24"/>
        </w:rPr>
        <w:t xml:space="preserve"> Senate Youth Program Week will take place in </w:t>
      </w:r>
      <w:r w:rsidRPr="00F462B1">
        <w:rPr>
          <w:rFonts w:ascii="Times New Roman" w:hAnsi="Times New Roman" w:cs="Times New Roman"/>
          <w:b/>
          <w:bCs/>
          <w:sz w:val="24"/>
        </w:rPr>
        <w:t xml:space="preserve">Washington, D.C., on March </w:t>
      </w:r>
      <w:r>
        <w:rPr>
          <w:rFonts w:ascii="Times New Roman" w:hAnsi="Times New Roman" w:cs="Times New Roman"/>
          <w:b/>
          <w:bCs/>
          <w:sz w:val="24"/>
        </w:rPr>
        <w:t>7th</w:t>
      </w:r>
      <w:r w:rsidRPr="00F462B1">
        <w:rPr>
          <w:rFonts w:ascii="Times New Roman" w:hAnsi="Times New Roman" w:cs="Times New Roman"/>
          <w:b/>
          <w:bCs/>
          <w:sz w:val="24"/>
        </w:rPr>
        <w:t xml:space="preserve"> thru </w:t>
      </w:r>
      <w:r>
        <w:rPr>
          <w:rFonts w:ascii="Times New Roman" w:hAnsi="Times New Roman" w:cs="Times New Roman"/>
          <w:b/>
          <w:bCs/>
          <w:sz w:val="24"/>
        </w:rPr>
        <w:t>14</w:t>
      </w:r>
      <w:r w:rsidRPr="00F462B1">
        <w:rPr>
          <w:rFonts w:ascii="Times New Roman" w:hAnsi="Times New Roman" w:cs="Times New Roman"/>
          <w:b/>
          <w:bCs/>
          <w:sz w:val="24"/>
        </w:rPr>
        <w:t>th</w:t>
      </w:r>
      <w:r w:rsidRPr="00F462B1">
        <w:rPr>
          <w:rFonts w:ascii="Times New Roman" w:hAnsi="Times New Roman" w:cs="Times New Roman"/>
          <w:sz w:val="24"/>
        </w:rPr>
        <w:t xml:space="preserve"> and state designees will be required to attend all days.  The entire week will be planned and coordinated by the Hearst Foundation.  It will include many specific functions and events at national landmarks; however, personal free time will be extremely limited.  Applicants should take this under consideration when applying. </w:t>
      </w:r>
    </w:p>
    <w:p w:rsidR="007E6A16" w:rsidRPr="00F462B1" w:rsidRDefault="007E6A16" w:rsidP="007E6A16">
      <w:pPr>
        <w:rPr>
          <w:rFonts w:ascii="Times New Roman" w:hAnsi="Times New Roman" w:cs="Times New Roman"/>
          <w:sz w:val="24"/>
        </w:rPr>
      </w:pPr>
      <w:r w:rsidRPr="00F462B1">
        <w:rPr>
          <w:rFonts w:ascii="Times New Roman" w:hAnsi="Times New Roman" w:cs="Times New Roman"/>
          <w:sz w:val="24"/>
        </w:rPr>
        <w:t xml:space="preserve">The delegate selection is administered by each state’s chief school officer in cooperation with high school principals.  Eligible delegates must be: </w:t>
      </w:r>
    </w:p>
    <w:p w:rsidR="007E6A16" w:rsidRPr="00F462B1" w:rsidRDefault="007E6A16" w:rsidP="007E6A16">
      <w:pPr>
        <w:pStyle w:val="ListParagraph"/>
        <w:numPr>
          <w:ilvl w:val="0"/>
          <w:numId w:val="1"/>
        </w:numPr>
        <w:rPr>
          <w:rFonts w:ascii="Times New Roman" w:hAnsi="Times New Roman"/>
          <w:sz w:val="24"/>
        </w:rPr>
      </w:pPr>
      <w:r w:rsidRPr="00F462B1">
        <w:rPr>
          <w:rFonts w:ascii="Times New Roman" w:hAnsi="Times New Roman"/>
          <w:sz w:val="24"/>
        </w:rPr>
        <w:t xml:space="preserve">Current high school </w:t>
      </w:r>
      <w:r w:rsidRPr="00F462B1">
        <w:rPr>
          <w:rFonts w:ascii="Times New Roman" w:hAnsi="Times New Roman"/>
          <w:b/>
          <w:bCs/>
          <w:i/>
          <w:sz w:val="24"/>
        </w:rPr>
        <w:t>juniors or seniors</w:t>
      </w:r>
      <w:r w:rsidRPr="00F462B1">
        <w:rPr>
          <w:rFonts w:ascii="Times New Roman" w:hAnsi="Times New Roman"/>
          <w:sz w:val="24"/>
        </w:rPr>
        <w:t xml:space="preserve"> </w:t>
      </w:r>
    </w:p>
    <w:p w:rsidR="007E6A16" w:rsidRPr="00F462B1" w:rsidRDefault="007E6A16" w:rsidP="007E6A16">
      <w:pPr>
        <w:pStyle w:val="ListParagraph"/>
        <w:numPr>
          <w:ilvl w:val="0"/>
          <w:numId w:val="1"/>
        </w:numPr>
        <w:rPr>
          <w:rFonts w:ascii="Times New Roman" w:hAnsi="Times New Roman"/>
          <w:sz w:val="24"/>
        </w:rPr>
      </w:pPr>
      <w:r w:rsidRPr="00F462B1">
        <w:rPr>
          <w:rFonts w:ascii="Times New Roman" w:hAnsi="Times New Roman"/>
          <w:sz w:val="24"/>
        </w:rPr>
        <w:t xml:space="preserve">An </w:t>
      </w:r>
      <w:r w:rsidRPr="00F462B1">
        <w:rPr>
          <w:rFonts w:ascii="Times New Roman" w:hAnsi="Times New Roman"/>
          <w:b/>
          <w:i/>
          <w:sz w:val="24"/>
        </w:rPr>
        <w:t>elected</w:t>
      </w:r>
      <w:r w:rsidRPr="00F462B1">
        <w:rPr>
          <w:rFonts w:ascii="Times New Roman" w:hAnsi="Times New Roman"/>
          <w:sz w:val="24"/>
        </w:rPr>
        <w:t xml:space="preserve"> student officer for the </w:t>
      </w:r>
      <w:r w:rsidRPr="00F462B1">
        <w:rPr>
          <w:rFonts w:ascii="Times New Roman" w:hAnsi="Times New Roman"/>
          <w:b/>
          <w:i/>
          <w:sz w:val="24"/>
        </w:rPr>
        <w:t>entire</w:t>
      </w:r>
      <w:r w:rsidRPr="00F462B1">
        <w:rPr>
          <w:rFonts w:ascii="Times New Roman" w:hAnsi="Times New Roman"/>
          <w:sz w:val="24"/>
        </w:rPr>
        <w:t xml:space="preserve"> 201</w:t>
      </w:r>
      <w:r>
        <w:rPr>
          <w:rFonts w:ascii="Times New Roman" w:hAnsi="Times New Roman"/>
          <w:sz w:val="24"/>
        </w:rPr>
        <w:t>9-2020</w:t>
      </w:r>
      <w:r w:rsidRPr="00F462B1">
        <w:rPr>
          <w:rFonts w:ascii="Times New Roman" w:hAnsi="Times New Roman"/>
          <w:sz w:val="24"/>
        </w:rPr>
        <w:t xml:space="preserve"> academic year</w:t>
      </w:r>
      <w:r>
        <w:rPr>
          <w:rFonts w:ascii="Times New Roman" w:hAnsi="Times New Roman"/>
          <w:sz w:val="24"/>
        </w:rPr>
        <w:t xml:space="preserve"> (</w:t>
      </w:r>
      <w:r>
        <w:rPr>
          <w:rFonts w:ascii="Times New Roman" w:hAnsi="Times New Roman"/>
          <w:i/>
          <w:sz w:val="24"/>
        </w:rPr>
        <w:t>Please reference the 2020 brochure for a complete list of eligible positions.)</w:t>
      </w:r>
    </w:p>
    <w:p w:rsidR="007E6A16" w:rsidRPr="00F462B1" w:rsidRDefault="007E6A16" w:rsidP="007E6A16">
      <w:pPr>
        <w:pStyle w:val="ListParagraph"/>
        <w:numPr>
          <w:ilvl w:val="0"/>
          <w:numId w:val="1"/>
        </w:numPr>
        <w:rPr>
          <w:rFonts w:ascii="Times New Roman" w:hAnsi="Times New Roman"/>
          <w:sz w:val="24"/>
        </w:rPr>
      </w:pPr>
      <w:r w:rsidRPr="00F462B1">
        <w:rPr>
          <w:rFonts w:ascii="Times New Roman" w:hAnsi="Times New Roman"/>
          <w:sz w:val="24"/>
        </w:rPr>
        <w:t xml:space="preserve">Residents of Alaska </w:t>
      </w:r>
    </w:p>
    <w:p w:rsidR="007E6A16" w:rsidRPr="00F462B1" w:rsidRDefault="007E6A16" w:rsidP="007E6A16">
      <w:pPr>
        <w:pStyle w:val="ListParagraph"/>
        <w:rPr>
          <w:rFonts w:ascii="Times New Roman" w:hAnsi="Times New Roman"/>
          <w:sz w:val="24"/>
        </w:rPr>
      </w:pPr>
    </w:p>
    <w:p w:rsidR="007E6A16" w:rsidRPr="00F462B1" w:rsidRDefault="007E6A16" w:rsidP="007E6A16">
      <w:pPr>
        <w:rPr>
          <w:rFonts w:ascii="Times New Roman" w:hAnsi="Times New Roman" w:cs="Times New Roman"/>
          <w:sz w:val="24"/>
        </w:rPr>
      </w:pPr>
      <w:r w:rsidRPr="00F462B1">
        <w:rPr>
          <w:rFonts w:ascii="Times New Roman" w:hAnsi="Times New Roman" w:cs="Times New Roman"/>
          <w:sz w:val="24"/>
        </w:rPr>
        <w:t xml:space="preserve">Eligibility considerations </w:t>
      </w:r>
      <w:proofErr w:type="gramStart"/>
      <w:r w:rsidRPr="00F462B1">
        <w:rPr>
          <w:rFonts w:ascii="Times New Roman" w:hAnsi="Times New Roman" w:cs="Times New Roman"/>
          <w:sz w:val="24"/>
        </w:rPr>
        <w:t>may also be made</w:t>
      </w:r>
      <w:proofErr w:type="gramEnd"/>
      <w:r w:rsidRPr="00F462B1">
        <w:rPr>
          <w:rFonts w:ascii="Times New Roman" w:hAnsi="Times New Roman" w:cs="Times New Roman"/>
          <w:sz w:val="24"/>
        </w:rPr>
        <w:t xml:space="preserve"> for student representatives elected or selected (by a panel, commission or board) to district, regional or state-level civic or educational organizations.</w:t>
      </w:r>
    </w:p>
    <w:p w:rsidR="007E6A16" w:rsidRPr="00F462B1" w:rsidRDefault="007E6A16" w:rsidP="007E6A16">
      <w:pPr>
        <w:rPr>
          <w:rFonts w:ascii="Times New Roman" w:hAnsi="Times New Roman" w:cs="Times New Roman"/>
          <w:sz w:val="24"/>
        </w:rPr>
      </w:pPr>
      <w:r w:rsidRPr="00F462B1">
        <w:rPr>
          <w:rFonts w:ascii="Times New Roman" w:hAnsi="Times New Roman" w:cs="Times New Roman"/>
          <w:sz w:val="24"/>
        </w:rPr>
        <w:t xml:space="preserve">Each student must be a resident of the United States and currently enrolled in a public or private secondary school located in the state (including for these purposes the District of Columbia) in which either one of his or her parents or guardians legally resides.  Exceptions to the residency </w:t>
      </w:r>
      <w:r w:rsidRPr="00F462B1">
        <w:rPr>
          <w:rFonts w:ascii="Times New Roman" w:hAnsi="Times New Roman" w:cs="Times New Roman"/>
          <w:sz w:val="24"/>
        </w:rPr>
        <w:lastRenderedPageBreak/>
        <w:t xml:space="preserve">rule are made for the Department of Defense Education Activity and for states with schools operating under interstate education compacts.  </w:t>
      </w:r>
    </w:p>
    <w:p w:rsidR="007E6A16" w:rsidRDefault="007E6A16" w:rsidP="007E6A16">
      <w:pPr>
        <w:rPr>
          <w:rFonts w:ascii="Times New Roman" w:hAnsi="Times New Roman" w:cs="Times New Roman"/>
          <w:sz w:val="24"/>
        </w:rPr>
      </w:pPr>
      <w:r w:rsidRPr="00F462B1">
        <w:rPr>
          <w:rFonts w:ascii="Times New Roman" w:hAnsi="Times New Roman" w:cs="Times New Roman"/>
          <w:sz w:val="24"/>
        </w:rPr>
        <w:t>Following this announcement are the 20</w:t>
      </w:r>
      <w:r>
        <w:rPr>
          <w:rFonts w:ascii="Times New Roman" w:hAnsi="Times New Roman" w:cs="Times New Roman"/>
          <w:sz w:val="24"/>
        </w:rPr>
        <w:t>20</w:t>
      </w:r>
      <w:r w:rsidRPr="00F462B1">
        <w:rPr>
          <w:rFonts w:ascii="Times New Roman" w:hAnsi="Times New Roman" w:cs="Times New Roman"/>
          <w:sz w:val="24"/>
        </w:rPr>
        <w:t xml:space="preserve"> brochure, student application, and an essay on the experience by </w:t>
      </w:r>
      <w:r>
        <w:rPr>
          <w:rFonts w:ascii="Times New Roman" w:hAnsi="Times New Roman" w:cs="Times New Roman"/>
          <w:sz w:val="24"/>
        </w:rPr>
        <w:t>one of last year’s delegates.  </w:t>
      </w:r>
      <w:r w:rsidRPr="00F462B1">
        <w:rPr>
          <w:rFonts w:ascii="Times New Roman" w:hAnsi="Times New Roman" w:cs="Times New Roman"/>
          <w:sz w:val="24"/>
        </w:rPr>
        <w:t xml:space="preserve">Page </w:t>
      </w:r>
      <w:r>
        <w:rPr>
          <w:rFonts w:ascii="Times New Roman" w:hAnsi="Times New Roman" w:cs="Times New Roman"/>
          <w:sz w:val="24"/>
        </w:rPr>
        <w:t>1</w:t>
      </w:r>
      <w:r w:rsidRPr="00F462B1">
        <w:rPr>
          <w:rFonts w:ascii="Times New Roman" w:hAnsi="Times New Roman" w:cs="Times New Roman"/>
          <w:sz w:val="24"/>
        </w:rPr>
        <w:t xml:space="preserve"> of the application includes a detailed checklist of required submission items.  Please use this checklist to ensure your application is complete.  Incomplete applications will </w:t>
      </w:r>
      <w:r w:rsidRPr="00F462B1">
        <w:rPr>
          <w:rFonts w:ascii="Times New Roman" w:hAnsi="Times New Roman" w:cs="Times New Roman"/>
          <w:b/>
          <w:sz w:val="24"/>
          <w:u w:val="single"/>
        </w:rPr>
        <w:t>not</w:t>
      </w:r>
      <w:r w:rsidRPr="00F462B1">
        <w:rPr>
          <w:rFonts w:ascii="Times New Roman" w:hAnsi="Times New Roman" w:cs="Times New Roman"/>
          <w:sz w:val="24"/>
        </w:rPr>
        <w:t xml:space="preserve"> be considered.  </w:t>
      </w:r>
    </w:p>
    <w:p w:rsidR="007E6A16" w:rsidRPr="00F462B1" w:rsidRDefault="007E6A16" w:rsidP="007E6A16">
      <w:pPr>
        <w:rPr>
          <w:rFonts w:ascii="Times New Roman" w:hAnsi="Times New Roman" w:cs="Times New Roman"/>
          <w:b/>
          <w:bCs/>
          <w:sz w:val="24"/>
        </w:rPr>
      </w:pPr>
      <w:r w:rsidRPr="00F462B1">
        <w:rPr>
          <w:rFonts w:ascii="Times New Roman" w:hAnsi="Times New Roman" w:cs="Times New Roman"/>
          <w:sz w:val="24"/>
        </w:rPr>
        <w:t xml:space="preserve">The Alaska application deadline is </w:t>
      </w:r>
      <w:r w:rsidRPr="00F462B1">
        <w:rPr>
          <w:rFonts w:ascii="Times New Roman" w:hAnsi="Times New Roman" w:cs="Times New Roman"/>
          <w:b/>
          <w:bCs/>
          <w:sz w:val="24"/>
        </w:rPr>
        <w:t xml:space="preserve">November </w:t>
      </w:r>
      <w:r>
        <w:rPr>
          <w:rFonts w:ascii="Times New Roman" w:hAnsi="Times New Roman" w:cs="Times New Roman"/>
          <w:b/>
          <w:bCs/>
          <w:sz w:val="24"/>
        </w:rPr>
        <w:t>1st</w:t>
      </w:r>
      <w:r w:rsidRPr="00F462B1">
        <w:rPr>
          <w:rFonts w:ascii="Times New Roman" w:hAnsi="Times New Roman" w:cs="Times New Roman"/>
          <w:b/>
          <w:bCs/>
          <w:sz w:val="24"/>
        </w:rPr>
        <w:t>, 201</w:t>
      </w:r>
      <w:r>
        <w:rPr>
          <w:rFonts w:ascii="Times New Roman" w:hAnsi="Times New Roman" w:cs="Times New Roman"/>
          <w:b/>
          <w:bCs/>
          <w:sz w:val="24"/>
        </w:rPr>
        <w:t>9</w:t>
      </w:r>
      <w:r w:rsidRPr="00F462B1">
        <w:rPr>
          <w:rFonts w:ascii="Times New Roman" w:hAnsi="Times New Roman" w:cs="Times New Roman"/>
          <w:b/>
          <w:bCs/>
          <w:sz w:val="24"/>
        </w:rPr>
        <w:t xml:space="preserve"> at 4pm.</w:t>
      </w:r>
    </w:p>
    <w:p w:rsidR="007E6A16" w:rsidRDefault="007E6A16" w:rsidP="007E6A16">
      <w:pPr>
        <w:spacing w:after="0"/>
        <w:rPr>
          <w:rFonts w:ascii="Times New Roman" w:hAnsi="Times New Roman" w:cs="Times New Roman"/>
          <w:sz w:val="24"/>
        </w:rPr>
      </w:pPr>
      <w:r>
        <w:rPr>
          <w:rFonts w:ascii="Times New Roman" w:hAnsi="Times New Roman" w:cs="Times New Roman"/>
          <w:sz w:val="24"/>
        </w:rPr>
        <w:t>The candidate selection process is three part:</w:t>
      </w:r>
    </w:p>
    <w:p w:rsidR="007E6A16" w:rsidRDefault="007E6A16" w:rsidP="007E6A16">
      <w:pPr>
        <w:pStyle w:val="ListParagraph"/>
        <w:numPr>
          <w:ilvl w:val="0"/>
          <w:numId w:val="2"/>
        </w:numPr>
        <w:rPr>
          <w:rFonts w:ascii="Times New Roman" w:hAnsi="Times New Roman"/>
          <w:sz w:val="24"/>
        </w:rPr>
      </w:pPr>
      <w:r w:rsidRPr="00AB36F3">
        <w:rPr>
          <w:rFonts w:ascii="Times New Roman" w:hAnsi="Times New Roman"/>
          <w:sz w:val="24"/>
        </w:rPr>
        <w:t xml:space="preserve">Students who submit complete applications will be initially ranked based on a rubric provided by the Hearst Foundation.  </w:t>
      </w:r>
    </w:p>
    <w:p w:rsidR="007E6A16" w:rsidRDefault="007E6A16" w:rsidP="007E6A16">
      <w:pPr>
        <w:pStyle w:val="ListParagraph"/>
        <w:numPr>
          <w:ilvl w:val="0"/>
          <w:numId w:val="2"/>
        </w:numPr>
        <w:rPr>
          <w:rFonts w:ascii="Times New Roman" w:hAnsi="Times New Roman"/>
          <w:sz w:val="24"/>
        </w:rPr>
      </w:pPr>
      <w:r w:rsidRPr="00AB36F3">
        <w:rPr>
          <w:rFonts w:ascii="Times New Roman" w:hAnsi="Times New Roman"/>
          <w:sz w:val="24"/>
        </w:rPr>
        <w:t xml:space="preserve">The top ten applicants will be invited to take the 2020 United State Senate Youth Program Public Affairs and History Exam.  This is a proctored exam that will affect an applicant’s total score and potential selection as a USSYP candidate.  </w:t>
      </w:r>
    </w:p>
    <w:p w:rsidR="007E6A16" w:rsidRDefault="007E6A16" w:rsidP="007E6A16">
      <w:pPr>
        <w:pStyle w:val="ListParagraph"/>
        <w:numPr>
          <w:ilvl w:val="0"/>
          <w:numId w:val="2"/>
        </w:numPr>
        <w:rPr>
          <w:rFonts w:ascii="Times New Roman" w:hAnsi="Times New Roman"/>
          <w:sz w:val="24"/>
        </w:rPr>
      </w:pPr>
      <w:r>
        <w:rPr>
          <w:rFonts w:ascii="Times New Roman" w:hAnsi="Times New Roman"/>
          <w:sz w:val="24"/>
        </w:rPr>
        <w:t>After performance on the USSYP exam is factored in, the top five a</w:t>
      </w:r>
      <w:r w:rsidRPr="00AB36F3">
        <w:rPr>
          <w:rFonts w:ascii="Times New Roman" w:hAnsi="Times New Roman"/>
          <w:sz w:val="24"/>
        </w:rPr>
        <w:t>pplicants may also be asked to sit for a Skype interview with the selection committee.  Performance during this interview will affect the applicant’s total score and potential selection as a USSYP candidate.</w:t>
      </w:r>
    </w:p>
    <w:p w:rsidR="007E6A16" w:rsidRPr="00AB36F3" w:rsidRDefault="007E6A16" w:rsidP="007E6A16">
      <w:pPr>
        <w:pStyle w:val="ListParagraph"/>
        <w:rPr>
          <w:rFonts w:ascii="Times New Roman" w:hAnsi="Times New Roman"/>
          <w:sz w:val="24"/>
        </w:rPr>
      </w:pPr>
      <w:r w:rsidRPr="00AB36F3">
        <w:rPr>
          <w:rFonts w:ascii="Times New Roman" w:hAnsi="Times New Roman"/>
          <w:sz w:val="24"/>
        </w:rPr>
        <w:t xml:space="preserve"> </w:t>
      </w:r>
    </w:p>
    <w:p w:rsidR="007E6A16" w:rsidRPr="00F462B1" w:rsidRDefault="007E6A16" w:rsidP="007E6A16">
      <w:pPr>
        <w:rPr>
          <w:rFonts w:ascii="Times New Roman" w:hAnsi="Times New Roman" w:cs="Times New Roman"/>
          <w:sz w:val="24"/>
          <w:szCs w:val="24"/>
        </w:rPr>
      </w:pPr>
      <w:r w:rsidRPr="00F462B1">
        <w:rPr>
          <w:rFonts w:ascii="Times New Roman" w:hAnsi="Times New Roman" w:cs="Times New Roman"/>
          <w:sz w:val="24"/>
        </w:rPr>
        <w:t xml:space="preserve">The names of students selected will be formally announced mid-December.  For more information, interested students in Alaska should contact either their high school principal or myself via the contact information below.  They may also access information via the </w:t>
      </w:r>
      <w:r>
        <w:rPr>
          <w:rFonts w:ascii="Times New Roman" w:hAnsi="Times New Roman" w:cs="Times New Roman"/>
          <w:sz w:val="24"/>
        </w:rPr>
        <w:t>D</w:t>
      </w:r>
      <w:r w:rsidRPr="00F462B1">
        <w:rPr>
          <w:rFonts w:ascii="Times New Roman" w:hAnsi="Times New Roman" w:cs="Times New Roman"/>
          <w:sz w:val="24"/>
        </w:rPr>
        <w:t xml:space="preserve">EED </w:t>
      </w:r>
      <w:r w:rsidRPr="00F462B1">
        <w:rPr>
          <w:rFonts w:ascii="Times New Roman" w:hAnsi="Times New Roman" w:cs="Times New Roman"/>
          <w:sz w:val="24"/>
          <w:szCs w:val="24"/>
        </w:rPr>
        <w:t xml:space="preserve">Scholarships &amp; Recognition </w:t>
      </w:r>
      <w:hyperlink r:id="rId13" w:history="1">
        <w:r w:rsidRPr="00890886">
          <w:rPr>
            <w:rStyle w:val="Hyperlink"/>
            <w:rFonts w:ascii="Times New Roman" w:hAnsi="Times New Roman" w:cs="Times New Roman"/>
            <w:sz w:val="24"/>
            <w:szCs w:val="24"/>
          </w:rPr>
          <w:t>webpage</w:t>
        </w:r>
      </w:hyperlink>
      <w:r w:rsidR="00890886">
        <w:rPr>
          <w:rFonts w:ascii="Times New Roman" w:hAnsi="Times New Roman" w:cs="Times New Roman"/>
          <w:sz w:val="24"/>
          <w:szCs w:val="24"/>
        </w:rPr>
        <w:t>.</w:t>
      </w:r>
    </w:p>
    <w:p w:rsidR="007E6A16" w:rsidRPr="00F462B1" w:rsidRDefault="007E6A16" w:rsidP="007E6A16">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Sincerely,</w:t>
      </w:r>
    </w:p>
    <w:p w:rsidR="007E6A16" w:rsidRPr="00F462B1" w:rsidRDefault="007E6A16" w:rsidP="007E6A16">
      <w:pPr>
        <w:spacing w:after="0" w:line="240" w:lineRule="auto"/>
        <w:rPr>
          <w:rFonts w:ascii="Times New Roman" w:hAnsi="Times New Roman" w:cs="Times New Roman"/>
          <w:sz w:val="24"/>
          <w:szCs w:val="24"/>
        </w:rPr>
      </w:pPr>
    </w:p>
    <w:p w:rsidR="007E6A16" w:rsidRPr="00F462B1" w:rsidRDefault="007E6A16" w:rsidP="007E6A16">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Bjørn Wolter, Ph.D.</w:t>
      </w:r>
    </w:p>
    <w:p w:rsidR="007E6A16" w:rsidRPr="00F462B1" w:rsidRDefault="007E6A16" w:rsidP="007E6A16">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Alaska Department of Education &amp; Early Development</w:t>
      </w:r>
    </w:p>
    <w:p w:rsidR="007E6A16" w:rsidRPr="00F462B1" w:rsidRDefault="007E6A16" w:rsidP="007E6A16">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P.O. Box 110500</w:t>
      </w:r>
    </w:p>
    <w:p w:rsidR="007E6A16" w:rsidRPr="00F462B1" w:rsidRDefault="007E6A16" w:rsidP="007E6A16">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Juneau, Alaska, 99811-0500</w:t>
      </w:r>
    </w:p>
    <w:p w:rsidR="007E6A16" w:rsidRPr="00F462B1" w:rsidRDefault="007E6A16" w:rsidP="007E6A16">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907.465.6542 (p)</w:t>
      </w:r>
    </w:p>
    <w:p w:rsidR="00431790" w:rsidRDefault="00514463" w:rsidP="007E6A16">
      <w:pPr>
        <w:spacing w:after="0" w:line="240" w:lineRule="auto"/>
        <w:rPr>
          <w:rFonts w:ascii="Times New Roman" w:hAnsi="Times New Roman" w:cs="Times New Roman"/>
          <w:sz w:val="24"/>
          <w:szCs w:val="24"/>
        </w:rPr>
      </w:pPr>
      <w:r>
        <w:rPr>
          <w:rFonts w:ascii="Times New Roman" w:hAnsi="Times New Roman" w:cs="Times New Roman"/>
          <w:sz w:val="24"/>
          <w:szCs w:val="24"/>
        </w:rPr>
        <w:t>907.465.6760</w:t>
      </w:r>
    </w:p>
    <w:p w:rsidR="007E6A16" w:rsidRPr="00F462B1" w:rsidRDefault="007E6A16" w:rsidP="007E6A16">
      <w:pPr>
        <w:spacing w:after="0" w:line="240" w:lineRule="auto"/>
        <w:rPr>
          <w:rFonts w:ascii="Times New Roman" w:hAnsi="Times New Roman" w:cs="Times New Roman"/>
          <w:sz w:val="24"/>
          <w:szCs w:val="24"/>
        </w:rPr>
      </w:pPr>
      <w:r w:rsidRPr="00F462B1">
        <w:rPr>
          <w:rFonts w:ascii="Times New Roman" w:hAnsi="Times New Roman" w:cs="Times New Roman"/>
          <w:sz w:val="24"/>
          <w:szCs w:val="24"/>
        </w:rPr>
        <w:t xml:space="preserve"> (f)</w:t>
      </w:r>
    </w:p>
    <w:p w:rsidR="007E6A16" w:rsidRPr="00F462B1" w:rsidRDefault="00703DF3" w:rsidP="007E6A16">
      <w:pPr>
        <w:spacing w:after="0" w:line="240" w:lineRule="auto"/>
        <w:rPr>
          <w:rFonts w:ascii="Times New Roman" w:hAnsi="Times New Roman" w:cs="Times New Roman"/>
          <w:sz w:val="24"/>
          <w:szCs w:val="24"/>
        </w:rPr>
      </w:pPr>
      <w:hyperlink r:id="rId14" w:history="1">
        <w:r w:rsidR="007E6A16" w:rsidRPr="00F462B1">
          <w:rPr>
            <w:rStyle w:val="Hyperlink"/>
            <w:rFonts w:ascii="Times New Roman" w:hAnsi="Times New Roman" w:cs="Times New Roman"/>
            <w:sz w:val="24"/>
            <w:szCs w:val="24"/>
          </w:rPr>
          <w:t>bjorn.wolter@alaska.gov</w:t>
        </w:r>
      </w:hyperlink>
    </w:p>
    <w:p w:rsidR="00E13F6F" w:rsidRPr="00166E1B" w:rsidRDefault="00E13F6F" w:rsidP="007E6A16">
      <w:pPr>
        <w:spacing w:after="0" w:line="240" w:lineRule="auto"/>
        <w:rPr>
          <w:rFonts w:ascii="Times New Roman" w:hAnsi="Times New Roman"/>
          <w:sz w:val="24"/>
          <w:szCs w:val="24"/>
        </w:rPr>
      </w:pPr>
    </w:p>
    <w:sectPr w:rsidR="00E13F6F" w:rsidRPr="00166E1B" w:rsidSect="00A41250">
      <w:type w:val="continuous"/>
      <w:pgSz w:w="12240" w:h="15840" w:code="1"/>
      <w:pgMar w:top="1080" w:right="1440" w:bottom="1440" w:left="144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F3" w:rsidRDefault="00703DF3" w:rsidP="005F176A">
      <w:pPr>
        <w:spacing w:after="0" w:line="240" w:lineRule="auto"/>
      </w:pPr>
      <w:r>
        <w:separator/>
      </w:r>
    </w:p>
  </w:endnote>
  <w:endnote w:type="continuationSeparator" w:id="0">
    <w:p w:rsidR="00703DF3" w:rsidRDefault="00703DF3"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2B" w:rsidRDefault="00B2722B" w:rsidP="00B2722B">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F3" w:rsidRDefault="00703DF3" w:rsidP="005F176A">
      <w:pPr>
        <w:spacing w:after="0" w:line="240" w:lineRule="auto"/>
      </w:pPr>
      <w:r>
        <w:separator/>
      </w:r>
    </w:p>
  </w:footnote>
  <w:footnote w:type="continuationSeparator" w:id="0">
    <w:p w:rsidR="00703DF3" w:rsidRDefault="00703DF3"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703D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2056"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2242A2" w:rsidP="00ED0EF6">
    <w:pPr>
      <w:pStyle w:val="Header"/>
      <w:tabs>
        <w:tab w:val="clear" w:pos="9360"/>
        <w:tab w:val="left" w:pos="10800"/>
      </w:tabs>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703DF3" w:rsidP="002F25EE">
    <w:pPr>
      <w:pStyle w:val="Header"/>
      <w:tabs>
        <w:tab w:val="clear" w:pos="9360"/>
        <w:tab w:val="right" w:pos="1080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2055"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r w:rsidR="002242A2">
      <w:rPr>
        <w:noProof/>
      </w:rPr>
      <w:drawing>
        <wp:inline distT="0" distB="0" distL="0" distR="0" wp14:anchorId="3BBD6558" wp14:editId="6BE5C5D2">
          <wp:extent cx="7798003" cy="274930"/>
          <wp:effectExtent l="0" t="0" r="0" b="0"/>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6353"/>
    <w:multiLevelType w:val="hybridMultilevel"/>
    <w:tmpl w:val="4FD8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237AD"/>
    <w:multiLevelType w:val="hybridMultilevel"/>
    <w:tmpl w:val="4EEAC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16"/>
    <w:rsid w:val="00003CD5"/>
    <w:rsid w:val="0013295E"/>
    <w:rsid w:val="00166E1B"/>
    <w:rsid w:val="001B454A"/>
    <w:rsid w:val="002242A2"/>
    <w:rsid w:val="002709F9"/>
    <w:rsid w:val="002F12AA"/>
    <w:rsid w:val="002F25EE"/>
    <w:rsid w:val="002F60D9"/>
    <w:rsid w:val="003401ED"/>
    <w:rsid w:val="0035708B"/>
    <w:rsid w:val="00397911"/>
    <w:rsid w:val="003A3733"/>
    <w:rsid w:val="003F56DA"/>
    <w:rsid w:val="003F59A3"/>
    <w:rsid w:val="00431790"/>
    <w:rsid w:val="004463F8"/>
    <w:rsid w:val="0045762A"/>
    <w:rsid w:val="00493051"/>
    <w:rsid w:val="00514463"/>
    <w:rsid w:val="00544C55"/>
    <w:rsid w:val="00546051"/>
    <w:rsid w:val="005659F8"/>
    <w:rsid w:val="005836F8"/>
    <w:rsid w:val="005B4542"/>
    <w:rsid w:val="005F176A"/>
    <w:rsid w:val="006A02A3"/>
    <w:rsid w:val="00703DF3"/>
    <w:rsid w:val="007E6A16"/>
    <w:rsid w:val="008445BA"/>
    <w:rsid w:val="00863952"/>
    <w:rsid w:val="00890886"/>
    <w:rsid w:val="008A5904"/>
    <w:rsid w:val="0093291A"/>
    <w:rsid w:val="00A41250"/>
    <w:rsid w:val="00A55628"/>
    <w:rsid w:val="00A9793B"/>
    <w:rsid w:val="00B2722B"/>
    <w:rsid w:val="00C60276"/>
    <w:rsid w:val="00CA7F84"/>
    <w:rsid w:val="00DE7512"/>
    <w:rsid w:val="00E13F6F"/>
    <w:rsid w:val="00E658AC"/>
    <w:rsid w:val="00ED0EF6"/>
    <w:rsid w:val="00F1690E"/>
    <w:rsid w:val="00F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CEE9509-8C20-4221-80C3-6AEB57CB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7E6A16"/>
    <w:rPr>
      <w:color w:val="0563C1"/>
      <w:u w:val="single"/>
    </w:rPr>
  </w:style>
  <w:style w:type="paragraph" w:styleId="ListParagraph">
    <w:name w:val="List Paragraph"/>
    <w:basedOn w:val="Normal"/>
    <w:uiPriority w:val="34"/>
    <w:qFormat/>
    <w:rsid w:val="007E6A1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ucation.alaska.gov/recognition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jorn.wolter@al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4115-4A7E-4757-9598-43766D68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O'Dell, Matthew B (DOR)</cp:lastModifiedBy>
  <cp:revision>2</cp:revision>
  <cp:lastPrinted>2018-12-01T00:06:00Z</cp:lastPrinted>
  <dcterms:created xsi:type="dcterms:W3CDTF">2019-07-29T19:18:00Z</dcterms:created>
  <dcterms:modified xsi:type="dcterms:W3CDTF">2019-07-29T19:18:00Z</dcterms:modified>
</cp:coreProperties>
</file>