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42875" w14:textId="15AB5870" w:rsidR="00112151" w:rsidRPr="002456FD" w:rsidRDefault="00112151" w:rsidP="00112151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2456FD">
        <w:rPr>
          <w:rFonts w:eastAsia="Times New Roman"/>
          <w:noProof/>
          <w:sz w:val="28"/>
          <w:szCs w:val="28"/>
        </w:rPr>
        <w:drawing>
          <wp:inline distT="0" distB="0" distL="0" distR="0" wp14:anchorId="0987F0AC" wp14:editId="7E9BFD80">
            <wp:extent cx="4002032" cy="1901956"/>
            <wp:effectExtent l="0" t="0" r="0" b="0"/>
            <wp:docPr id="1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KS-logo-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032" cy="190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57FF6" w14:textId="77777777" w:rsidR="00112151" w:rsidRPr="002456FD" w:rsidRDefault="00112151" w:rsidP="00D43373">
      <w:pPr>
        <w:pStyle w:val="Title"/>
        <w:spacing w:before="1080"/>
        <w:jc w:val="center"/>
        <w:rPr>
          <w:rFonts w:eastAsia="Times New Roman"/>
        </w:rPr>
      </w:pPr>
      <w:r w:rsidRPr="002456FD">
        <w:rPr>
          <w:rFonts w:eastAsia="Times New Roman"/>
        </w:rPr>
        <w:t>Achievement Level Descriptors (ALDs)</w:t>
      </w:r>
    </w:p>
    <w:p w14:paraId="728AEDE9" w14:textId="5CEFFC04" w:rsidR="00112151" w:rsidRPr="002456FD" w:rsidRDefault="00112151" w:rsidP="00D43373">
      <w:pPr>
        <w:pStyle w:val="Title"/>
        <w:spacing w:before="1080"/>
        <w:jc w:val="center"/>
        <w:rPr>
          <w:rFonts w:eastAsia="Times New Roman"/>
        </w:rPr>
      </w:pPr>
      <w:r>
        <w:rPr>
          <w:rFonts w:eastAsia="Times New Roman"/>
        </w:rPr>
        <w:t>Mathematics</w:t>
      </w:r>
    </w:p>
    <w:p w14:paraId="56D5F2E9" w14:textId="4869285B" w:rsidR="00112151" w:rsidRPr="002456FD" w:rsidRDefault="00112151" w:rsidP="00D43373">
      <w:pPr>
        <w:pStyle w:val="Title"/>
        <w:spacing w:before="1080"/>
        <w:jc w:val="center"/>
        <w:rPr>
          <w:rFonts w:eastAsia="Times New Roman"/>
        </w:rPr>
      </w:pPr>
      <w:r w:rsidRPr="002456FD">
        <w:rPr>
          <w:rFonts w:eastAsia="Times New Roman"/>
        </w:rPr>
        <w:t>Grade</w:t>
      </w:r>
      <w:r>
        <w:rPr>
          <w:rFonts w:eastAsia="Times New Roman"/>
        </w:rPr>
        <w:t xml:space="preserve"> 9</w:t>
      </w:r>
    </w:p>
    <w:p w14:paraId="11C41C60" w14:textId="696C8CBD" w:rsidR="00112151" w:rsidRDefault="00112151">
      <w:r>
        <w:br w:type="page"/>
      </w:r>
    </w:p>
    <w:p w14:paraId="0D48A83F" w14:textId="10DC7D98" w:rsidR="004F7B83" w:rsidRDefault="004F7B83" w:rsidP="00D43373">
      <w:pPr>
        <w:pStyle w:val="Heading1"/>
        <w:spacing w:before="0"/>
        <w:jc w:val="center"/>
        <w:rPr>
          <w:rFonts w:eastAsia="Times New Roman"/>
        </w:rPr>
      </w:pPr>
      <w:r>
        <w:rPr>
          <w:rFonts w:eastAsia="Times New Roman"/>
        </w:rPr>
        <w:lastRenderedPageBreak/>
        <w:t>Achievement Level Descriptors (ALDs)</w:t>
      </w:r>
      <w:r w:rsidR="00EE5EF6">
        <w:rPr>
          <w:rFonts w:eastAsia="Times New Roman"/>
        </w:rPr>
        <w:br/>
      </w:r>
      <w:r>
        <w:rPr>
          <w:rFonts w:eastAsia="Times New Roman"/>
        </w:rPr>
        <w:t>Mathematics</w:t>
      </w:r>
      <w:r w:rsidR="00EE5EF6">
        <w:rPr>
          <w:rFonts w:eastAsia="Times New Roman"/>
        </w:rPr>
        <w:br/>
      </w:r>
      <w:r>
        <w:rPr>
          <w:rFonts w:eastAsia="Times New Roman"/>
        </w:rPr>
        <w:t>Grade 9</w:t>
      </w:r>
    </w:p>
    <w:p w14:paraId="169561B0" w14:textId="376B350E" w:rsidR="004F7B83" w:rsidRPr="002456FD" w:rsidRDefault="004F7B83" w:rsidP="004F7B83">
      <w:pPr>
        <w:spacing w:after="0"/>
        <w:rPr>
          <w:rFonts w:eastAsia="Times New Roman"/>
          <w:sz w:val="28"/>
          <w:szCs w:val="28"/>
        </w:rPr>
      </w:pPr>
      <w:r w:rsidRPr="002456FD">
        <w:rPr>
          <w:rFonts w:ascii="Calibri" w:eastAsia="Calibri" w:hAnsi="Calibri" w:cs="Calibri"/>
          <w:spacing w:val="-1"/>
          <w:sz w:val="24"/>
          <w:szCs w:val="24"/>
        </w:rPr>
        <w:t>The achievement level descriptors describe what a typical student scoring at each achievement level can do. A student who scores at a level would be expected to also be able to demonstrate the skills described in previous levels. A student would not necessarily demonstrate all the skills listed at a particular achievement level on a particular test in order to score at that level.</w:t>
      </w:r>
    </w:p>
    <w:p w14:paraId="07D424BA" w14:textId="41CCA07C" w:rsidR="00D43373" w:rsidRDefault="00D43373" w:rsidP="00D43373">
      <w:pPr>
        <w:pStyle w:val="Heading2"/>
      </w:pPr>
      <w:r>
        <w:t>Achievement Level Definitions</w:t>
      </w:r>
    </w:p>
    <w:p w14:paraId="71C4284F" w14:textId="7214D1FF" w:rsidR="004F7B83" w:rsidRDefault="004F7B83" w:rsidP="00AB27E8">
      <w:pPr>
        <w:spacing w:after="0"/>
        <w:rPr>
          <w:rFonts w:ascii="Calibri" w:eastAsia="Calibri" w:hAnsi="Calibri" w:cs="Calibri"/>
          <w:color w:val="000000" w:themeColor="text1"/>
          <w:spacing w:val="-1"/>
        </w:rPr>
      </w:pPr>
      <w:r w:rsidRPr="004F7B83">
        <w:rPr>
          <w:b/>
        </w:rPr>
        <w:t>Far Below Proficient</w:t>
      </w:r>
      <w:r>
        <w:t xml:space="preserve"> - </w:t>
      </w:r>
      <w:r w:rsidRPr="00F67D20">
        <w:rPr>
          <w:rFonts w:ascii="Calibri" w:eastAsia="Calibri" w:hAnsi="Calibri" w:cs="Calibri"/>
          <w:color w:val="000000" w:themeColor="text1"/>
          <w:spacing w:val="-1"/>
        </w:rPr>
        <w:t>Student may partially meet the standards but has significant gaps in knowledge and skills of current grade-level content.</w:t>
      </w:r>
    </w:p>
    <w:p w14:paraId="23C928C9" w14:textId="0C19E8C9" w:rsidR="004F7B83" w:rsidRDefault="004F7B83" w:rsidP="004F7B83">
      <w:pPr>
        <w:spacing w:before="120" w:after="0"/>
        <w:rPr>
          <w:rFonts w:ascii="Calibri" w:eastAsia="Calibri" w:hAnsi="Calibri" w:cs="Calibri"/>
          <w:color w:val="000000" w:themeColor="text1"/>
          <w:spacing w:val="-1"/>
        </w:rPr>
      </w:pPr>
      <w:r w:rsidRPr="004F7B83">
        <w:rPr>
          <w:rFonts w:ascii="Calibri" w:eastAsia="Calibri" w:hAnsi="Calibri" w:cs="Calibri"/>
          <w:b/>
          <w:color w:val="000000" w:themeColor="text1"/>
          <w:spacing w:val="-1"/>
        </w:rPr>
        <w:t>Below Proficient</w:t>
      </w:r>
      <w:r>
        <w:rPr>
          <w:rFonts w:ascii="Calibri" w:eastAsia="Calibri" w:hAnsi="Calibri" w:cs="Calibri"/>
          <w:color w:val="000000" w:themeColor="text1"/>
          <w:spacing w:val="-1"/>
        </w:rPr>
        <w:t xml:space="preserve"> - </w:t>
      </w:r>
      <w:r w:rsidRPr="00F67D20">
        <w:rPr>
          <w:rFonts w:ascii="Calibri" w:eastAsia="Calibri" w:hAnsi="Calibri" w:cs="Calibri"/>
          <w:color w:val="000000" w:themeColor="text1"/>
          <w:spacing w:val="-1"/>
        </w:rPr>
        <w:t>Student partially meets the standards and may have gaps in knowledge and skills but is capable of most grade-level content.</w:t>
      </w:r>
    </w:p>
    <w:p w14:paraId="0B1ECC20" w14:textId="362119D5" w:rsidR="004F7B83" w:rsidRDefault="004F7B83" w:rsidP="004F7B83">
      <w:pPr>
        <w:spacing w:before="120" w:after="0"/>
        <w:rPr>
          <w:rFonts w:ascii="Calibri" w:eastAsia="Calibri" w:hAnsi="Calibri" w:cs="Calibri"/>
          <w:color w:val="000000" w:themeColor="text1"/>
          <w:spacing w:val="-1"/>
        </w:rPr>
      </w:pPr>
      <w:r w:rsidRPr="004F7B83">
        <w:rPr>
          <w:rFonts w:ascii="Calibri" w:eastAsia="Calibri" w:hAnsi="Calibri" w:cs="Calibri"/>
          <w:b/>
          <w:color w:val="000000" w:themeColor="text1"/>
          <w:spacing w:val="-1"/>
        </w:rPr>
        <w:t>Proficient</w:t>
      </w:r>
      <w:r>
        <w:rPr>
          <w:rFonts w:ascii="Calibri" w:eastAsia="Calibri" w:hAnsi="Calibri" w:cs="Calibri"/>
          <w:color w:val="000000" w:themeColor="text1"/>
          <w:spacing w:val="-1"/>
        </w:rPr>
        <w:t xml:space="preserve"> - </w:t>
      </w:r>
      <w:r w:rsidRPr="00F67D20">
        <w:rPr>
          <w:rFonts w:ascii="Calibri" w:eastAsia="Calibri" w:hAnsi="Calibri" w:cs="Calibri"/>
          <w:color w:val="000000" w:themeColor="text1"/>
          <w:spacing w:val="-1"/>
        </w:rPr>
        <w:t>Student meets the standards at a proficient level, demonstrating knowledge and skills of current grade-level content.</w:t>
      </w:r>
    </w:p>
    <w:p w14:paraId="2EE8D1E7" w14:textId="5F7D9C75" w:rsidR="004F7B83" w:rsidRDefault="004F7B83" w:rsidP="004F7B83">
      <w:pPr>
        <w:spacing w:before="120" w:after="120"/>
        <w:rPr>
          <w:rFonts w:ascii="Calibri" w:eastAsia="Calibri" w:hAnsi="Calibri" w:cs="Calibri"/>
          <w:color w:val="000000" w:themeColor="text1"/>
          <w:spacing w:val="-1"/>
        </w:rPr>
      </w:pPr>
      <w:r w:rsidRPr="004F7B83">
        <w:rPr>
          <w:rFonts w:ascii="Calibri" w:eastAsia="Calibri" w:hAnsi="Calibri" w:cs="Calibri"/>
          <w:b/>
          <w:color w:val="000000" w:themeColor="text1"/>
          <w:spacing w:val="-1"/>
        </w:rPr>
        <w:t>Advanced</w:t>
      </w:r>
      <w:r>
        <w:rPr>
          <w:rFonts w:ascii="Calibri" w:eastAsia="Calibri" w:hAnsi="Calibri" w:cs="Calibri"/>
          <w:color w:val="000000" w:themeColor="text1"/>
          <w:spacing w:val="-1"/>
        </w:rPr>
        <w:t xml:space="preserve"> - </w:t>
      </w:r>
      <w:r w:rsidRPr="00F67D20">
        <w:rPr>
          <w:rFonts w:ascii="Calibri" w:eastAsia="Calibri" w:hAnsi="Calibri" w:cs="Calibri"/>
          <w:color w:val="000000" w:themeColor="text1"/>
          <w:spacing w:val="-1"/>
        </w:rPr>
        <w:t>Student meets the standards at an advanced level, demonstrating knowledge and skills of complex grade-level content.</w:t>
      </w:r>
    </w:p>
    <w:p w14:paraId="26DF2E75" w14:textId="123B7D16" w:rsidR="004F7B83" w:rsidRDefault="00A6030B" w:rsidP="00A6030B">
      <w:pPr>
        <w:pStyle w:val="Heading2"/>
      </w:pPr>
      <w:r w:rsidRPr="00F02DB4">
        <w:t>Number and Quantity—The Real Number System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The Real Number System"/>
      </w:tblPr>
      <w:tblGrid>
        <w:gridCol w:w="1795"/>
        <w:gridCol w:w="2970"/>
        <w:gridCol w:w="3330"/>
        <w:gridCol w:w="3150"/>
        <w:gridCol w:w="3443"/>
      </w:tblGrid>
      <w:tr w:rsidR="00A6030B" w:rsidRPr="00A6030B" w14:paraId="56E0EADD" w14:textId="77777777" w:rsidTr="00E76D3A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BC2718" w14:textId="41626AD0" w:rsidR="00A6030B" w:rsidRPr="00A6030B" w:rsidRDefault="00A6030B" w:rsidP="00A6030B">
            <w:pPr>
              <w:jc w:val="center"/>
              <w:rPr>
                <w:sz w:val="24"/>
                <w:szCs w:val="24"/>
              </w:rPr>
            </w:pPr>
            <w:r w:rsidRPr="00A6030B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3496BD" w14:textId="38CEEDA2" w:rsidR="00A6030B" w:rsidRPr="00A6030B" w:rsidRDefault="00A6030B" w:rsidP="00D43373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87B465" w14:textId="2BBE3985" w:rsidR="00A6030B" w:rsidRPr="00A6030B" w:rsidRDefault="00A6030B" w:rsidP="00D43373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720311B" w14:textId="4F5D6E4D" w:rsidR="00A6030B" w:rsidRPr="00A6030B" w:rsidRDefault="00A6030B" w:rsidP="00D43373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90884F0" w14:textId="74A0CAE8" w:rsidR="00A6030B" w:rsidRPr="00A6030B" w:rsidRDefault="00A6030B" w:rsidP="00D433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</w:t>
            </w:r>
          </w:p>
        </w:tc>
      </w:tr>
      <w:tr w:rsidR="00A6030B" w:rsidRPr="00CA2B51" w14:paraId="4CFE9CB2" w14:textId="77777777" w:rsidTr="00092507"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6701D985" w14:textId="5C4BD8D5" w:rsidR="00A6030B" w:rsidRDefault="00A6030B" w:rsidP="00092507">
            <w:pPr>
              <w:pStyle w:val="TableParagraph"/>
              <w:rPr>
                <w:b/>
                <w:sz w:val="24"/>
                <w:szCs w:val="24"/>
              </w:rPr>
            </w:pPr>
            <w:r w:rsidRPr="00F67D20">
              <w:rPr>
                <w:rFonts w:ascii="Calibri" w:eastAsia="Calibri" w:hAnsi="Calibri" w:cs="Calibri"/>
              </w:rPr>
              <w:t>N.RN.1</w:t>
            </w:r>
            <w:r w:rsidR="0053436F">
              <w:rPr>
                <w:rFonts w:ascii="Calibri" w:eastAsia="Calibri" w:hAnsi="Calibri" w:cs="Calibri"/>
              </w:rPr>
              <w:t xml:space="preserve"> </w:t>
            </w:r>
            <w:r w:rsidR="00BB6446">
              <w:rPr>
                <w:rFonts w:ascii="Calibri" w:eastAsia="Calibri" w:hAnsi="Calibri" w:cs="Calibri"/>
              </w:rPr>
              <w:t>–</w:t>
            </w:r>
            <w:r w:rsidR="0053436F">
              <w:rPr>
                <w:rFonts w:ascii="Calibri" w:eastAsia="Calibri" w:hAnsi="Calibri" w:cs="Calibri"/>
              </w:rPr>
              <w:t xml:space="preserve"> N</w:t>
            </w:r>
            <w:r w:rsidR="00BB6446">
              <w:rPr>
                <w:rFonts w:ascii="Calibri" w:eastAsia="Calibri" w:hAnsi="Calibri" w:cs="Calibri"/>
              </w:rPr>
              <w:t>.RN.</w:t>
            </w:r>
            <w:r w:rsidR="0053436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4D02A3C0" w14:textId="0419FEDC" w:rsidR="00A6030B" w:rsidRPr="00CA2B51" w:rsidRDefault="00D43373" w:rsidP="00EE5EF6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A6030B" w:rsidRPr="00A6030B">
              <w:rPr>
                <w:rFonts w:ascii="Calibri" w:eastAsia="Calibri" w:hAnsi="Calibri" w:cs="Calibri"/>
                <w:spacing w:val="-2"/>
              </w:rPr>
              <w:t>identifies rational and irrational numbers.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0DB726D3" w14:textId="77777777" w:rsidR="00D24226" w:rsidRDefault="00D43373" w:rsidP="00EE5EF6">
            <w:pPr>
              <w:spacing w:after="120"/>
              <w:rPr>
                <w:rFonts w:ascii="Calibri" w:eastAsia="Calibri" w:hAnsi="Calibri"/>
                <w:spacing w:val="-2"/>
              </w:rPr>
            </w:pPr>
            <w:r w:rsidRPr="00AF064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A6030B" w:rsidRPr="00AF0647">
              <w:rPr>
                <w:rFonts w:ascii="Calibri" w:eastAsia="Calibri" w:hAnsi="Calibri"/>
                <w:spacing w:val="-2"/>
              </w:rPr>
              <w:t>determines whether the sums or products of rational and irrational numbers are rational or irrational</w:t>
            </w:r>
            <w:r w:rsidR="00D21F06" w:rsidRPr="00AF0647">
              <w:rPr>
                <w:rFonts w:ascii="Calibri" w:eastAsia="Calibri" w:hAnsi="Calibri"/>
                <w:spacing w:val="-2"/>
              </w:rPr>
              <w:t>.</w:t>
            </w:r>
          </w:p>
          <w:p w14:paraId="7950CDD2" w14:textId="40650204" w:rsidR="00BA6A40" w:rsidRPr="00AF0647" w:rsidRDefault="00BA6A40" w:rsidP="00EE5EF6">
            <w:pPr>
              <w:spacing w:after="120"/>
              <w:rPr>
                <w:rFonts w:ascii="Calibri" w:hAnsi="Calibri"/>
                <w:color w:val="FFFFFF" w:themeColor="background1"/>
                <w:sz w:val="12"/>
                <w:szCs w:val="12"/>
              </w:rPr>
            </w:pPr>
            <w:r>
              <w:rPr>
                <w:rFonts w:eastAsia="Calibri"/>
                <w:spacing w:val="-2"/>
              </w:rPr>
              <w:t xml:space="preserve">A student at this level </w:t>
            </w:r>
            <w:r w:rsidRPr="00F67D20">
              <w:rPr>
                <w:rFonts w:eastAsia="Times New Roman"/>
              </w:rPr>
              <w:t>translates between simple expressions written with radicals and rational exponents.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308DFEBF" w14:textId="77777777" w:rsidR="00A6030B" w:rsidRDefault="00D43373" w:rsidP="00EE5EF6">
            <w:pPr>
              <w:pStyle w:val="Default"/>
              <w:spacing w:after="120"/>
              <w:rPr>
                <w:rFonts w:eastAsia="Calibri"/>
                <w:color w:val="auto"/>
                <w:spacing w:val="-2"/>
                <w:sz w:val="22"/>
                <w:szCs w:val="22"/>
              </w:rPr>
            </w:pPr>
            <w:r>
              <w:rPr>
                <w:rFonts w:eastAsia="Calibri"/>
                <w:spacing w:val="-2"/>
              </w:rPr>
              <w:t xml:space="preserve">A student at this level </w:t>
            </w:r>
            <w:r w:rsidR="00A6030B" w:rsidRPr="00F67D20">
              <w:rPr>
                <w:rFonts w:eastAsia="Calibri"/>
                <w:color w:val="auto"/>
                <w:spacing w:val="-2"/>
                <w:sz w:val="22"/>
                <w:szCs w:val="22"/>
              </w:rPr>
              <w:t>determines whether the sums and products of rational and irrational numbers are rational or irrational</w:t>
            </w:r>
            <w:r w:rsidR="00D21F06">
              <w:rPr>
                <w:rFonts w:eastAsia="Calibri"/>
                <w:color w:val="auto"/>
                <w:spacing w:val="-2"/>
                <w:sz w:val="22"/>
                <w:szCs w:val="22"/>
              </w:rPr>
              <w:t>.</w:t>
            </w:r>
          </w:p>
          <w:p w14:paraId="2BF4DFA9" w14:textId="1D63C4B6" w:rsidR="00BA6A40" w:rsidRPr="00D43373" w:rsidRDefault="00BA6A40" w:rsidP="00EE5EF6">
            <w:pPr>
              <w:pStyle w:val="Default"/>
              <w:spacing w:after="120"/>
              <w:rPr>
                <w:rFonts w:eastAsia="Calibri"/>
                <w:color w:val="FFFFFF" w:themeColor="background1"/>
                <w:spacing w:val="-2"/>
                <w:sz w:val="12"/>
                <w:szCs w:val="12"/>
              </w:rPr>
            </w:pPr>
            <w:r>
              <w:rPr>
                <w:rFonts w:eastAsia="Calibri"/>
                <w:spacing w:val="-2"/>
              </w:rPr>
              <w:t xml:space="preserve">A student at this level </w:t>
            </w:r>
            <w:r w:rsidRPr="00F67D20">
              <w:rPr>
                <w:rFonts w:eastAsia="Calibri"/>
                <w:color w:val="auto"/>
                <w:spacing w:val="-2"/>
                <w:sz w:val="22"/>
                <w:szCs w:val="22"/>
              </w:rPr>
              <w:t>uses the properties of exponents to rewrite expressions containing radicals and rational exponents.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14:paraId="6C351F4C" w14:textId="5A69F6C2" w:rsidR="00A6030B" w:rsidRPr="00AF0647" w:rsidRDefault="00D43373" w:rsidP="00EE5EF6">
            <w:pPr>
              <w:spacing w:after="120"/>
              <w:rPr>
                <w:rFonts w:ascii="Calibri" w:eastAsia="Calibri" w:hAnsi="Calibri"/>
                <w:color w:val="FFFFFF" w:themeColor="background1"/>
                <w:spacing w:val="-2"/>
              </w:rPr>
            </w:pPr>
            <w:r w:rsidRPr="00AF064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A6030B" w:rsidRPr="00AF0647">
              <w:rPr>
                <w:rFonts w:ascii="Calibri" w:eastAsia="Calibri" w:hAnsi="Calibri"/>
                <w:spacing w:val="-2"/>
              </w:rPr>
              <w:t>interprets and understands the properties of rational and irrational numbers.</w:t>
            </w:r>
          </w:p>
        </w:tc>
      </w:tr>
    </w:tbl>
    <w:p w14:paraId="14E5EC62" w14:textId="4454B285" w:rsidR="0053436F" w:rsidRDefault="00C75D6E" w:rsidP="00E3372F">
      <w:pPr>
        <w:pStyle w:val="Heading2"/>
        <w:spacing w:before="120"/>
      </w:pPr>
      <w:r>
        <w:t>Number and Quantity - Quantities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C75D6E" w:rsidRPr="00A6030B" w14:paraId="46DB5205" w14:textId="77777777" w:rsidTr="00E76D3A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6BEDF0A" w14:textId="77777777" w:rsidR="00C75D6E" w:rsidRPr="00A6030B" w:rsidRDefault="00C75D6E" w:rsidP="00DA7FF9">
            <w:pPr>
              <w:jc w:val="center"/>
              <w:rPr>
                <w:sz w:val="24"/>
                <w:szCs w:val="24"/>
              </w:rPr>
            </w:pPr>
            <w:r w:rsidRPr="00A6030B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37F76D8" w14:textId="15547E6E" w:rsidR="00C75D6E" w:rsidRPr="00A6030B" w:rsidRDefault="00092507" w:rsidP="00DA7FF9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BFF321A" w14:textId="52F3A0D1" w:rsidR="00C75D6E" w:rsidRPr="00A6030B" w:rsidRDefault="00092507" w:rsidP="00DA7FF9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832168B" w14:textId="4DE32D1E" w:rsidR="00C75D6E" w:rsidRPr="00A6030B" w:rsidRDefault="00092507" w:rsidP="00DA7FF9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979928" w14:textId="034E2B1A" w:rsidR="00C75D6E" w:rsidRPr="00A6030B" w:rsidRDefault="00092507" w:rsidP="00DA7F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</w:t>
            </w:r>
          </w:p>
        </w:tc>
      </w:tr>
      <w:tr w:rsidR="00A6030B" w:rsidRPr="00F67D20" w14:paraId="1B1AB157" w14:textId="77777777" w:rsidTr="00C75D6E">
        <w:trPr>
          <w:trHeight w:val="980"/>
        </w:trPr>
        <w:tc>
          <w:tcPr>
            <w:tcW w:w="1795" w:type="dxa"/>
          </w:tcPr>
          <w:p w14:paraId="432135BC" w14:textId="5D9E87B8" w:rsidR="00A6030B" w:rsidRPr="00F67D20" w:rsidRDefault="00A6030B" w:rsidP="00092507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 w:rsidRPr="00F67D20">
              <w:rPr>
                <w:rFonts w:ascii="Calibri" w:eastAsia="Calibri" w:hAnsi="Calibri" w:cs="Calibri"/>
                <w:color w:val="000000" w:themeColor="text1"/>
              </w:rPr>
              <w:t>N.Q.1</w:t>
            </w:r>
            <w:r w:rsidR="00C75D6E">
              <w:rPr>
                <w:rFonts w:ascii="Calibri" w:eastAsia="Calibri" w:hAnsi="Calibri" w:cs="Calibri"/>
                <w:color w:val="000000" w:themeColor="text1"/>
              </w:rPr>
              <w:t xml:space="preserve"> – N.Q.3</w:t>
            </w:r>
          </w:p>
        </w:tc>
        <w:tc>
          <w:tcPr>
            <w:tcW w:w="2970" w:type="dxa"/>
            <w:shd w:val="clear" w:color="auto" w:fill="auto"/>
          </w:tcPr>
          <w:p w14:paraId="433D8451" w14:textId="220DD680" w:rsidR="00A6030B" w:rsidRPr="00092507" w:rsidRDefault="00092507" w:rsidP="00C75D6E">
            <w:pPr>
              <w:rPr>
                <w:color w:val="FFFFFF" w:themeColor="background1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</w:t>
            </w:r>
            <w:r w:rsidRPr="00F67D20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A6030B" w:rsidRPr="00F67D20">
              <w:rPr>
                <w:rFonts w:ascii="Calibri" w:eastAsia="Calibri" w:hAnsi="Calibri" w:cs="Calibri"/>
                <w:color w:val="000000" w:themeColor="text1"/>
                <w:spacing w:val="-2"/>
              </w:rPr>
              <w:t>uses units consistently in formulas.</w:t>
            </w:r>
          </w:p>
        </w:tc>
        <w:tc>
          <w:tcPr>
            <w:tcW w:w="3330" w:type="dxa"/>
            <w:shd w:val="clear" w:color="auto" w:fill="auto"/>
          </w:tcPr>
          <w:p w14:paraId="72865EF0" w14:textId="492CB7BD" w:rsidR="00A6030B" w:rsidRPr="00092507" w:rsidRDefault="00092507" w:rsidP="00C75D6E">
            <w:pPr>
              <w:rPr>
                <w:color w:val="FFFFFF" w:themeColor="background1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</w:t>
            </w:r>
            <w:r w:rsidRPr="00C75D6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A6030B" w:rsidRPr="00C75D6E">
              <w:rPr>
                <w:rFonts w:ascii="Calibri" w:eastAsia="Calibri" w:hAnsi="Calibri" w:cs="Calibri"/>
                <w:color w:val="000000" w:themeColor="text1"/>
                <w:spacing w:val="-2"/>
              </w:rPr>
              <w:t>chooses a unit scale appropriate to a graphical display.</w:t>
            </w:r>
          </w:p>
        </w:tc>
        <w:tc>
          <w:tcPr>
            <w:tcW w:w="3150" w:type="dxa"/>
            <w:shd w:val="clear" w:color="auto" w:fill="auto"/>
          </w:tcPr>
          <w:p w14:paraId="624D5D92" w14:textId="5D908E52" w:rsidR="00A6030B" w:rsidRPr="00092507" w:rsidRDefault="00092507" w:rsidP="00C75D6E">
            <w:pPr>
              <w:pStyle w:val="Default"/>
              <w:rPr>
                <w:color w:val="FFFFFF" w:themeColor="background1"/>
                <w:sz w:val="12"/>
                <w:szCs w:val="12"/>
              </w:rPr>
            </w:pPr>
            <w:r>
              <w:rPr>
                <w:rFonts w:eastAsia="Calibri"/>
                <w:spacing w:val="-2"/>
              </w:rPr>
              <w:t>A student at this level</w:t>
            </w:r>
            <w:r w:rsidRPr="00F67D2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A6030B" w:rsidRPr="00F67D2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chooses the quantities, units, and level of accuracy appropriate for a problem situation.</w:t>
            </w:r>
          </w:p>
        </w:tc>
        <w:tc>
          <w:tcPr>
            <w:tcW w:w="3443" w:type="dxa"/>
            <w:shd w:val="clear" w:color="auto" w:fill="auto"/>
          </w:tcPr>
          <w:p w14:paraId="5E631B49" w14:textId="043E122C" w:rsidR="00A6030B" w:rsidRPr="00092507" w:rsidRDefault="00092507" w:rsidP="00C75D6E">
            <w:pPr>
              <w:rPr>
                <w:color w:val="FFFFFF" w:themeColor="background1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</w:t>
            </w:r>
            <w:r w:rsidRPr="00C75D6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A6030B" w:rsidRPr="00C75D6E">
              <w:rPr>
                <w:rFonts w:ascii="Calibri" w:eastAsia="Calibri" w:hAnsi="Calibri" w:cs="Calibri"/>
                <w:color w:val="000000" w:themeColor="text1"/>
                <w:spacing w:val="-2"/>
              </w:rPr>
              <w:t>explains how units can be used to guide the solution to multistep problems.</w:t>
            </w:r>
          </w:p>
        </w:tc>
      </w:tr>
    </w:tbl>
    <w:p w14:paraId="19A41102" w14:textId="5057BDFD" w:rsidR="00CC111E" w:rsidRDefault="00CC111E" w:rsidP="00CC111E">
      <w:pPr>
        <w:pStyle w:val="Heading2"/>
        <w:spacing w:before="120"/>
      </w:pPr>
      <w:r>
        <w:lastRenderedPageBreak/>
        <w:t>Algebra – Seeing Structure in Expressions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CC111E" w:rsidRPr="00A6030B" w14:paraId="6BBA9514" w14:textId="77777777" w:rsidTr="00E917D5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2D2F73" w14:textId="77777777" w:rsidR="00CC111E" w:rsidRPr="00A6030B" w:rsidRDefault="00CC111E" w:rsidP="00E917D5">
            <w:pPr>
              <w:jc w:val="center"/>
              <w:rPr>
                <w:sz w:val="24"/>
                <w:szCs w:val="24"/>
              </w:rPr>
            </w:pPr>
            <w:r w:rsidRPr="00A6030B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8231AF" w14:textId="77777777" w:rsidR="00CC111E" w:rsidRPr="00A6030B" w:rsidRDefault="00CC111E" w:rsidP="00E917D5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3B8D76B" w14:textId="77777777" w:rsidR="00CC111E" w:rsidRPr="00A6030B" w:rsidRDefault="00CC111E" w:rsidP="00E917D5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52D23B4" w14:textId="77777777" w:rsidR="00CC111E" w:rsidRPr="00A6030B" w:rsidRDefault="00CC111E" w:rsidP="00E917D5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FBF5F5E" w14:textId="77777777" w:rsidR="00CC111E" w:rsidRPr="00A6030B" w:rsidRDefault="00CC111E" w:rsidP="00E917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</w:t>
            </w:r>
          </w:p>
        </w:tc>
      </w:tr>
      <w:tr w:rsidR="00CC111E" w:rsidRPr="00F67D20" w14:paraId="6487C65B" w14:textId="77777777" w:rsidTr="00E917D5">
        <w:trPr>
          <w:trHeight w:val="980"/>
        </w:trPr>
        <w:tc>
          <w:tcPr>
            <w:tcW w:w="1795" w:type="dxa"/>
          </w:tcPr>
          <w:p w14:paraId="6FF60AE3" w14:textId="764A7A0B" w:rsidR="00CC111E" w:rsidRPr="00F67D20" w:rsidRDefault="00CC111E" w:rsidP="00E917D5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A.SSE.1 – A.SSE.3</w:t>
            </w:r>
          </w:p>
        </w:tc>
        <w:tc>
          <w:tcPr>
            <w:tcW w:w="2970" w:type="dxa"/>
            <w:shd w:val="clear" w:color="auto" w:fill="auto"/>
          </w:tcPr>
          <w:p w14:paraId="014D68E9" w14:textId="77777777" w:rsidR="00CC111E" w:rsidRDefault="00CC111E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</w:t>
            </w:r>
            <w:r>
              <w:t xml:space="preserve"> </w:t>
            </w:r>
            <w:r w:rsidRPr="00CC111E">
              <w:rPr>
                <w:rFonts w:ascii="Calibri" w:eastAsia="Calibri" w:hAnsi="Calibri" w:cs="Calibri"/>
                <w:spacing w:val="-2"/>
              </w:rPr>
              <w:t>identifies terms, factors, variables, and coeffic</w:t>
            </w:r>
            <w:r>
              <w:rPr>
                <w:rFonts w:ascii="Calibri" w:eastAsia="Calibri" w:hAnsi="Calibri" w:cs="Calibri"/>
                <w:spacing w:val="-2"/>
              </w:rPr>
              <w:t>ients in a linear expression.</w:t>
            </w:r>
          </w:p>
          <w:p w14:paraId="4D0C9296" w14:textId="583DCE9E" w:rsidR="00BA6A40" w:rsidRPr="00092507" w:rsidRDefault="00BA6A40" w:rsidP="00EE5EF6">
            <w:pPr>
              <w:spacing w:after="120"/>
              <w:rPr>
                <w:color w:val="FFFFFF" w:themeColor="background1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F67D20">
              <w:rPr>
                <w:rFonts w:ascii="Calibri" w:eastAsia="Calibri" w:hAnsi="Calibri" w:cs="Calibri"/>
                <w:spacing w:val="-2"/>
              </w:rPr>
              <w:t>uses the distributive property to factor common factors out of a linear expression.</w:t>
            </w:r>
          </w:p>
        </w:tc>
        <w:tc>
          <w:tcPr>
            <w:tcW w:w="3330" w:type="dxa"/>
            <w:shd w:val="clear" w:color="auto" w:fill="auto"/>
          </w:tcPr>
          <w:p w14:paraId="1D7EBD08" w14:textId="73EFCBD3" w:rsidR="00CC111E" w:rsidRDefault="00CC111E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CC111E">
              <w:rPr>
                <w:rFonts w:ascii="Calibri" w:eastAsia="Calibri" w:hAnsi="Calibri" w:cs="Calibri"/>
                <w:spacing w:val="-2"/>
              </w:rPr>
              <w:t>A student at this level identifies the coefficient as a constant rate of change in a linear expression</w:t>
            </w:r>
            <w:r>
              <w:rPr>
                <w:rFonts w:ascii="Calibri" w:eastAsia="Calibri" w:hAnsi="Calibri" w:cs="Calibri"/>
                <w:spacing w:val="-2"/>
              </w:rPr>
              <w:t>.</w:t>
            </w:r>
          </w:p>
          <w:p w14:paraId="6B992E2F" w14:textId="1BB002B7" w:rsidR="00BA6A40" w:rsidRPr="00CC111E" w:rsidRDefault="00BA6A40" w:rsidP="00EE5EF6">
            <w:pPr>
              <w:spacing w:after="120"/>
              <w:rPr>
                <w:rFonts w:eastAsia="Times New Roman"/>
                <w:b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i</w:t>
            </w:r>
            <w:r w:rsidRPr="00CC111E">
              <w:rPr>
                <w:rFonts w:ascii="Calibri" w:eastAsia="Calibri" w:hAnsi="Calibri" w:cs="Calibri"/>
                <w:spacing w:val="-2"/>
              </w:rPr>
              <w:t>dentifies the equivalent forms of a given linear, quadratic, or exponential expression based on the structure of the expression.</w:t>
            </w:r>
          </w:p>
          <w:p w14:paraId="76606286" w14:textId="122E97FD" w:rsidR="00CC111E" w:rsidRPr="00092507" w:rsidRDefault="00CC111E" w:rsidP="00EE5EF6">
            <w:pPr>
              <w:spacing w:after="120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3150" w:type="dxa"/>
            <w:shd w:val="clear" w:color="auto" w:fill="auto"/>
          </w:tcPr>
          <w:p w14:paraId="44EBD8B3" w14:textId="77777777" w:rsidR="00CC111E" w:rsidRDefault="00CC111E" w:rsidP="00EE5EF6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00AF0647">
              <w:rPr>
                <w:rFonts w:eastAsia="Calibri"/>
                <w:spacing w:val="-2"/>
                <w:sz w:val="22"/>
                <w:szCs w:val="22"/>
              </w:rPr>
              <w:t>A student at this level</w:t>
            </w:r>
            <w:r w:rsidRPr="00AF0647">
              <w:rPr>
                <w:sz w:val="22"/>
                <w:szCs w:val="22"/>
              </w:rPr>
              <w:t xml:space="preserve"> </w:t>
            </w:r>
            <w:r w:rsidRPr="00AF0647">
              <w:rPr>
                <w:rFonts w:eastAsia="Calibri"/>
                <w:spacing w:val="-2"/>
                <w:sz w:val="22"/>
                <w:szCs w:val="22"/>
              </w:rPr>
              <w:t>identifies how a given problem can be written as a complicated expression.</w:t>
            </w:r>
          </w:p>
          <w:p w14:paraId="6AB0AD4E" w14:textId="6124A52F" w:rsidR="00BA6A40" w:rsidRPr="00AF0647" w:rsidRDefault="00BA6A40" w:rsidP="00EE5EF6">
            <w:pPr>
              <w:pStyle w:val="Default"/>
              <w:spacing w:after="120"/>
              <w:rPr>
                <w:color w:val="FFFFFF" w:themeColor="background1"/>
                <w:sz w:val="22"/>
                <w:szCs w:val="22"/>
              </w:rPr>
            </w:pPr>
            <w:r w:rsidRPr="00AF0647">
              <w:rPr>
                <w:rFonts w:eastAsia="Calibri"/>
                <w:spacing w:val="-2"/>
                <w:sz w:val="22"/>
                <w:szCs w:val="22"/>
              </w:rPr>
              <w:t>A student at this level</w:t>
            </w:r>
            <w:r w:rsidRPr="00AF0647">
              <w:rPr>
                <w:sz w:val="22"/>
                <w:szCs w:val="22"/>
              </w:rPr>
              <w:t xml:space="preserve"> </w:t>
            </w:r>
            <w:r w:rsidRPr="00AF0647">
              <w:rPr>
                <w:rFonts w:eastAsia="Calibri"/>
                <w:spacing w:val="-2"/>
                <w:sz w:val="22"/>
                <w:szCs w:val="22"/>
              </w:rPr>
              <w:t>determines equivalent forms of a given quadratic or exponential expression to reveal a property of the expression.</w:t>
            </w:r>
          </w:p>
        </w:tc>
        <w:tc>
          <w:tcPr>
            <w:tcW w:w="3443" w:type="dxa"/>
            <w:shd w:val="clear" w:color="auto" w:fill="auto"/>
          </w:tcPr>
          <w:p w14:paraId="6612172C" w14:textId="560A664E" w:rsidR="00CC111E" w:rsidRDefault="00CC111E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</w:t>
            </w:r>
            <w:r w:rsidR="00384C1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84C17" w:rsidRPr="00384C17">
              <w:rPr>
                <w:rFonts w:ascii="Calibri" w:eastAsia="Calibri" w:hAnsi="Calibri" w:cs="Calibri"/>
                <w:spacing w:val="-2"/>
              </w:rPr>
              <w:t>explains how portions of a complicated expression relate to a gi</w:t>
            </w:r>
            <w:r w:rsidR="00384C17">
              <w:rPr>
                <w:rFonts w:ascii="Calibri" w:eastAsia="Calibri" w:hAnsi="Calibri" w:cs="Calibri"/>
                <w:spacing w:val="-2"/>
              </w:rPr>
              <w:t>ven context.</w:t>
            </w:r>
          </w:p>
          <w:p w14:paraId="16F588A4" w14:textId="7A62FD59" w:rsidR="00BA6A40" w:rsidRPr="00092507" w:rsidRDefault="00BA6A40" w:rsidP="00EE5EF6">
            <w:pPr>
              <w:spacing w:after="120"/>
              <w:rPr>
                <w:color w:val="FFFFFF" w:themeColor="background1"/>
                <w:sz w:val="12"/>
                <w:szCs w:val="12"/>
              </w:rPr>
            </w:pPr>
            <w:r w:rsidRPr="00AF0647">
              <w:rPr>
                <w:rFonts w:ascii="Calibri" w:eastAsia="Calibri" w:hAnsi="Calibri" w:cs="Calibri"/>
                <w:spacing w:val="-2"/>
              </w:rPr>
              <w:t>A student at this level interprets a complex quadratic or exponential expression by viewing one or more parts as a single entity.</w:t>
            </w:r>
          </w:p>
        </w:tc>
      </w:tr>
    </w:tbl>
    <w:p w14:paraId="64140121" w14:textId="222B8CE4" w:rsidR="00DE4BCE" w:rsidRDefault="00DE4BCE" w:rsidP="00DE4BCE">
      <w:pPr>
        <w:pStyle w:val="Heading2"/>
        <w:spacing w:before="120"/>
      </w:pPr>
      <w:r>
        <w:t>Algebra – Arithmetic with Polynomials and Rational Expressions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594CFD" w:rsidRPr="00594CFD" w14:paraId="21EF27C3" w14:textId="77777777" w:rsidTr="00E917D5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7C4A65" w14:textId="77777777" w:rsidR="00DE4BCE" w:rsidRPr="00594CFD" w:rsidRDefault="00DE4BCE" w:rsidP="00E917D5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3EE4C0" w14:textId="77777777" w:rsidR="00DE4BCE" w:rsidRPr="00594CFD" w:rsidRDefault="00DE4BCE" w:rsidP="00E917D5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DA6E7E" w14:textId="77777777" w:rsidR="00DE4BCE" w:rsidRPr="00594CFD" w:rsidRDefault="00DE4BCE" w:rsidP="00E917D5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ACDC252" w14:textId="77777777" w:rsidR="00DE4BCE" w:rsidRPr="00594CFD" w:rsidRDefault="00DE4BCE" w:rsidP="00E917D5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A4A8DF" w14:textId="77777777" w:rsidR="00DE4BCE" w:rsidRPr="00594CFD" w:rsidRDefault="00DE4BCE" w:rsidP="00E917D5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594CFD" w:rsidRPr="00594CFD" w14:paraId="3C3B1317" w14:textId="77777777" w:rsidTr="00E917D5">
        <w:trPr>
          <w:trHeight w:val="980"/>
        </w:trPr>
        <w:tc>
          <w:tcPr>
            <w:tcW w:w="1795" w:type="dxa"/>
          </w:tcPr>
          <w:p w14:paraId="6ED538E2" w14:textId="5121EF98" w:rsidR="00DE4BCE" w:rsidRPr="00594CFD" w:rsidRDefault="00DE4BCE" w:rsidP="00E917D5">
            <w:pPr>
              <w:pStyle w:val="TableParagraph"/>
              <w:rPr>
                <w:rFonts w:ascii="Calibri" w:eastAsia="Calibri" w:hAnsi="Calibri" w:cs="Calibri"/>
              </w:rPr>
            </w:pPr>
            <w:r w:rsidRPr="00594CFD">
              <w:rPr>
                <w:rFonts w:ascii="Calibri" w:eastAsia="Calibri" w:hAnsi="Calibri" w:cs="Calibri"/>
              </w:rPr>
              <w:t>A.APR1 – A.APR.3</w:t>
            </w:r>
          </w:p>
        </w:tc>
        <w:tc>
          <w:tcPr>
            <w:tcW w:w="2970" w:type="dxa"/>
            <w:shd w:val="clear" w:color="auto" w:fill="auto"/>
          </w:tcPr>
          <w:p w14:paraId="38B30F1F" w14:textId="77777777" w:rsidR="00DE4BCE" w:rsidRDefault="00594CFD" w:rsidP="00EE5EF6">
            <w:pPr>
              <w:spacing w:after="120"/>
            </w:pPr>
            <w:r w:rsidRPr="00594CFD">
              <w:t>A student at this level</w:t>
            </w:r>
            <w:r>
              <w:t xml:space="preserve"> </w:t>
            </w:r>
            <w:r w:rsidRPr="00594CFD">
              <w:t>identifies a polynomial</w:t>
            </w:r>
            <w:r>
              <w:t>.</w:t>
            </w:r>
          </w:p>
          <w:p w14:paraId="04F4162A" w14:textId="18EDB074" w:rsidR="00BA6A40" w:rsidRPr="00594CFD" w:rsidRDefault="00BA6A40" w:rsidP="00EE5EF6">
            <w:pPr>
              <w:spacing w:after="120"/>
            </w:pPr>
            <w:r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594CFD">
              <w:rPr>
                <w:rFonts w:ascii="Calibri" w:eastAsia="Calibri" w:hAnsi="Calibri" w:cs="Calibri"/>
                <w:spacing w:val="-2"/>
              </w:rPr>
              <w:t>identifies the zeros of a quadratic equation given a graph of the quadratic equation.</w:t>
            </w:r>
          </w:p>
        </w:tc>
        <w:tc>
          <w:tcPr>
            <w:tcW w:w="3330" w:type="dxa"/>
            <w:shd w:val="clear" w:color="auto" w:fill="auto"/>
          </w:tcPr>
          <w:p w14:paraId="3AA00D35" w14:textId="77777777" w:rsidR="00DE4BCE" w:rsidRDefault="00594CFD" w:rsidP="00EE5EF6">
            <w:pPr>
              <w:spacing w:after="120"/>
            </w:pPr>
            <w:r>
              <w:t xml:space="preserve">A student at this level </w:t>
            </w:r>
            <w:r w:rsidRPr="00594CFD">
              <w:t>adds, subtracts, or multiplies polynomials</w:t>
            </w:r>
            <w:r>
              <w:t>.</w:t>
            </w:r>
          </w:p>
          <w:p w14:paraId="43E312C3" w14:textId="037149AB" w:rsidR="00BA6A40" w:rsidRPr="00594CFD" w:rsidRDefault="00BA6A40" w:rsidP="00EE5EF6">
            <w:pPr>
              <w:spacing w:after="120"/>
            </w:pPr>
            <w:r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594CFD">
              <w:rPr>
                <w:rFonts w:ascii="Calibri" w:eastAsia="Calibri" w:hAnsi="Calibri" w:cs="Calibri"/>
                <w:spacing w:val="-2"/>
              </w:rPr>
              <w:t>sketches a graph of a quadratic equation given the zeros of the quadratic equation.</w:t>
            </w:r>
          </w:p>
        </w:tc>
        <w:tc>
          <w:tcPr>
            <w:tcW w:w="3150" w:type="dxa"/>
            <w:shd w:val="clear" w:color="auto" w:fill="auto"/>
          </w:tcPr>
          <w:p w14:paraId="09D1C750" w14:textId="77777777" w:rsidR="00DE4BCE" w:rsidRDefault="00594CFD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 student at this level </w:t>
            </w:r>
            <w:r w:rsidRPr="00594CFD">
              <w:rPr>
                <w:color w:val="auto"/>
                <w:sz w:val="22"/>
                <w:szCs w:val="22"/>
              </w:rPr>
              <w:t>adds, subtracts, and multiplies polynomials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14:paraId="7953A7EA" w14:textId="0F533679" w:rsidR="00BA6A40" w:rsidRPr="00594CFD" w:rsidRDefault="00BA6A40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pacing w:val="-2"/>
                <w:sz w:val="22"/>
                <w:szCs w:val="22"/>
              </w:rPr>
              <w:t xml:space="preserve">A student at this level </w:t>
            </w:r>
            <w:r w:rsidRPr="00594CFD">
              <w:rPr>
                <w:rFonts w:eastAsia="Calibri"/>
                <w:color w:val="auto"/>
                <w:spacing w:val="-2"/>
                <w:sz w:val="22"/>
                <w:szCs w:val="22"/>
              </w:rPr>
              <w:t>determines the zeros of a quadratic equation and uses the zeros to sketch a graph of the quadratic equation.</w:t>
            </w:r>
          </w:p>
        </w:tc>
        <w:tc>
          <w:tcPr>
            <w:tcW w:w="3443" w:type="dxa"/>
            <w:shd w:val="clear" w:color="auto" w:fill="auto"/>
          </w:tcPr>
          <w:p w14:paraId="54492510" w14:textId="77777777" w:rsidR="00DE4BCE" w:rsidRDefault="00594CFD" w:rsidP="00EE5EF6">
            <w:pPr>
              <w:spacing w:after="120"/>
              <w:rPr>
                <w:rFonts w:ascii="Calibri" w:hAnsi="Calibri"/>
              </w:rPr>
            </w:pPr>
            <w:r w:rsidRPr="00AF0647">
              <w:rPr>
                <w:rFonts w:ascii="Calibri" w:hAnsi="Calibri"/>
              </w:rPr>
              <w:t>A student at this level</w:t>
            </w:r>
            <w:r w:rsidR="00631CE4" w:rsidRPr="00AF0647">
              <w:rPr>
                <w:rFonts w:ascii="Calibri" w:hAnsi="Calibri"/>
              </w:rPr>
              <w:t xml:space="preserve"> understands that polynomials are closed under addition, subtraction, and multiplication.</w:t>
            </w:r>
          </w:p>
          <w:p w14:paraId="195DBD7D" w14:textId="51F5F100" w:rsidR="00BA6A40" w:rsidRPr="00AF0647" w:rsidRDefault="00BA6A40" w:rsidP="00EE5EF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631CE4">
              <w:rPr>
                <w:rFonts w:ascii="Calibri" w:eastAsia="Calibri" w:hAnsi="Calibri" w:cs="Calibri"/>
                <w:spacing w:val="-2"/>
              </w:rPr>
              <w:t>interprets the relationships among factors, graphs, and zeros of quadratic equations.</w:t>
            </w:r>
          </w:p>
        </w:tc>
      </w:tr>
    </w:tbl>
    <w:p w14:paraId="0F53A4F4" w14:textId="593463B2" w:rsidR="002A52DF" w:rsidRDefault="002A52DF" w:rsidP="002A52DF">
      <w:pPr>
        <w:pStyle w:val="Heading2"/>
        <w:spacing w:before="120"/>
      </w:pPr>
      <w:r>
        <w:t>Algebra – Creating Equations and Inequalities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2A52DF" w:rsidRPr="00594CFD" w14:paraId="0AC8A6A7" w14:textId="77777777" w:rsidTr="00E917D5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6EBEF46" w14:textId="77777777" w:rsidR="002A52DF" w:rsidRPr="00594CFD" w:rsidRDefault="002A52DF" w:rsidP="00E917D5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447009B" w14:textId="77777777" w:rsidR="002A52DF" w:rsidRPr="00594CFD" w:rsidRDefault="002A52DF" w:rsidP="00E917D5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EF32A4" w14:textId="77777777" w:rsidR="002A52DF" w:rsidRPr="00594CFD" w:rsidRDefault="002A52DF" w:rsidP="00E917D5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D76B2FF" w14:textId="77777777" w:rsidR="002A52DF" w:rsidRPr="00594CFD" w:rsidRDefault="002A52DF" w:rsidP="00E917D5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DBD85F4" w14:textId="77777777" w:rsidR="002A52DF" w:rsidRPr="00594CFD" w:rsidRDefault="002A52DF" w:rsidP="00E917D5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2A52DF" w:rsidRPr="00594CFD" w14:paraId="141F9C52" w14:textId="77777777" w:rsidTr="00E917D5">
        <w:trPr>
          <w:trHeight w:val="980"/>
        </w:trPr>
        <w:tc>
          <w:tcPr>
            <w:tcW w:w="1795" w:type="dxa"/>
          </w:tcPr>
          <w:p w14:paraId="4EAE134F" w14:textId="09EC0468" w:rsidR="002A52DF" w:rsidRPr="00594CFD" w:rsidRDefault="002A52DF" w:rsidP="00E917D5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A.CED.1 – A.CED.4</w:t>
            </w:r>
          </w:p>
        </w:tc>
        <w:tc>
          <w:tcPr>
            <w:tcW w:w="2970" w:type="dxa"/>
            <w:shd w:val="clear" w:color="auto" w:fill="auto"/>
          </w:tcPr>
          <w:p w14:paraId="3E28EA0F" w14:textId="77777777" w:rsidR="002A52DF" w:rsidRDefault="002A52DF" w:rsidP="00EE5EF6">
            <w:pPr>
              <w:spacing w:after="120"/>
              <w:rPr>
                <w:rFonts w:ascii="Calibri" w:hAnsi="Calibri"/>
              </w:rPr>
            </w:pPr>
            <w:r w:rsidRPr="00AF0647">
              <w:rPr>
                <w:rFonts w:ascii="Calibri" w:hAnsi="Calibri"/>
              </w:rPr>
              <w:t>A student at this level</w:t>
            </w:r>
            <w:r w:rsidR="00AC1EA2" w:rsidRPr="00AF0647">
              <w:rPr>
                <w:rFonts w:ascii="Calibri" w:hAnsi="Calibri"/>
              </w:rPr>
              <w:t xml:space="preserve"> solves problems by using linear equations in one variable.</w:t>
            </w:r>
          </w:p>
          <w:p w14:paraId="59365B95" w14:textId="77777777" w:rsidR="00BA6A40" w:rsidRDefault="00BA6A40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AC1EA2">
              <w:rPr>
                <w:rFonts w:ascii="Calibri" w:eastAsia="Calibri" w:hAnsi="Calibri" w:cs="Calibri"/>
                <w:spacing w:val="-2"/>
              </w:rPr>
              <w:t>identifies the graphs of equations</w:t>
            </w:r>
            <w:r>
              <w:rPr>
                <w:rFonts w:ascii="Calibri" w:eastAsia="Calibri" w:hAnsi="Calibri" w:cs="Calibri"/>
                <w:spacing w:val="-2"/>
              </w:rPr>
              <w:t>.</w:t>
            </w:r>
          </w:p>
          <w:p w14:paraId="072791D9" w14:textId="617FC609" w:rsidR="00BA6A40" w:rsidRPr="00AF0647" w:rsidRDefault="00BA6A40" w:rsidP="00EE5EF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</w:t>
            </w:r>
            <w:r>
              <w:t xml:space="preserve"> </w:t>
            </w:r>
            <w:r w:rsidRPr="00AC1EA2">
              <w:rPr>
                <w:rFonts w:ascii="Calibri" w:eastAsia="Calibri" w:hAnsi="Calibri" w:cs="Calibri"/>
                <w:spacing w:val="-2"/>
              </w:rPr>
              <w:t>identifies linear equations that describe a given problem situation.</w:t>
            </w:r>
          </w:p>
        </w:tc>
        <w:tc>
          <w:tcPr>
            <w:tcW w:w="3330" w:type="dxa"/>
            <w:shd w:val="clear" w:color="auto" w:fill="auto"/>
          </w:tcPr>
          <w:p w14:paraId="4DAE9C2B" w14:textId="77777777" w:rsidR="002A52DF" w:rsidRDefault="002A52DF" w:rsidP="00EE5EF6">
            <w:pPr>
              <w:spacing w:after="120"/>
              <w:rPr>
                <w:rFonts w:ascii="Calibri" w:hAnsi="Calibri"/>
              </w:rPr>
            </w:pPr>
            <w:r w:rsidRPr="00AF0647">
              <w:rPr>
                <w:rFonts w:ascii="Calibri" w:hAnsi="Calibri"/>
              </w:rPr>
              <w:t>A student at this level</w:t>
            </w:r>
            <w:r w:rsidR="00AC1EA2" w:rsidRPr="00AF0647">
              <w:rPr>
                <w:rFonts w:ascii="Calibri" w:hAnsi="Calibri"/>
              </w:rPr>
              <w:t xml:space="preserve"> solves problems by using linear equations or inequalities in one variable.</w:t>
            </w:r>
          </w:p>
          <w:p w14:paraId="57DF72EA" w14:textId="77777777" w:rsidR="00BA6A40" w:rsidRDefault="00BA6A40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AC1EA2"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raphs equations in two variables.</w:t>
            </w:r>
          </w:p>
          <w:p w14:paraId="7C7698F4" w14:textId="77777777" w:rsidR="00BA6A40" w:rsidRDefault="00BA6A40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AC1EA2">
              <w:rPr>
                <w:rFonts w:ascii="Calibri" w:eastAsia="Calibri" w:hAnsi="Calibri" w:cs="Calibri"/>
                <w:spacing w:val="-2"/>
              </w:rPr>
              <w:t>identifies equations or inequalities that describe a given problem situation</w:t>
            </w:r>
            <w:r>
              <w:rPr>
                <w:rFonts w:ascii="Calibri" w:eastAsia="Calibri" w:hAnsi="Calibri" w:cs="Calibri"/>
                <w:spacing w:val="-2"/>
              </w:rPr>
              <w:t>.</w:t>
            </w:r>
          </w:p>
          <w:p w14:paraId="1412E4A3" w14:textId="4A9E87C1" w:rsidR="00BA6A40" w:rsidRPr="00AF0647" w:rsidRDefault="00BA6A40" w:rsidP="00EE5EF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pacing w:val="-2"/>
              </w:rPr>
              <w:lastRenderedPageBreak/>
              <w:t xml:space="preserve">A student at this level </w:t>
            </w:r>
            <w:r w:rsidRPr="00AC1EA2">
              <w:rPr>
                <w:rFonts w:ascii="Calibri" w:eastAsia="Calibri" w:hAnsi="Calibri" w:cs="Calibri"/>
                <w:spacing w:val="-2"/>
              </w:rPr>
              <w:t>calculates a rewritten formula for specified values of the variables.</w:t>
            </w:r>
          </w:p>
        </w:tc>
        <w:tc>
          <w:tcPr>
            <w:tcW w:w="3150" w:type="dxa"/>
            <w:shd w:val="clear" w:color="auto" w:fill="auto"/>
          </w:tcPr>
          <w:p w14:paraId="31E5DF0D" w14:textId="77777777" w:rsidR="002A52DF" w:rsidRDefault="002A52DF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A student at this level</w:t>
            </w:r>
            <w:r w:rsidR="00552E22">
              <w:t xml:space="preserve"> </w:t>
            </w:r>
            <w:r w:rsidR="00552E22" w:rsidRPr="00552E22">
              <w:rPr>
                <w:color w:val="auto"/>
                <w:sz w:val="22"/>
                <w:szCs w:val="22"/>
              </w:rPr>
              <w:t>solves problems by using linear, quadratic, or exponential equations or inequalities in one variable</w:t>
            </w:r>
            <w:r w:rsidR="00552E22">
              <w:rPr>
                <w:color w:val="auto"/>
                <w:sz w:val="22"/>
                <w:szCs w:val="22"/>
              </w:rPr>
              <w:t>.</w:t>
            </w:r>
          </w:p>
          <w:p w14:paraId="471019AD" w14:textId="77777777" w:rsidR="00BA6A40" w:rsidRDefault="00BA6A40" w:rsidP="00EE5EF6">
            <w:pPr>
              <w:pStyle w:val="Default"/>
              <w:spacing w:after="120"/>
              <w:rPr>
                <w:rFonts w:eastAsia="Calibri"/>
                <w:color w:val="auto"/>
                <w:spacing w:val="-2"/>
                <w:sz w:val="22"/>
                <w:szCs w:val="22"/>
              </w:rPr>
            </w:pPr>
            <w:r>
              <w:rPr>
                <w:rFonts w:eastAsia="Calibri"/>
                <w:color w:val="auto"/>
                <w:spacing w:val="-2"/>
                <w:sz w:val="22"/>
                <w:szCs w:val="22"/>
              </w:rPr>
              <w:t>A student at this level</w:t>
            </w:r>
            <w:r>
              <w:t xml:space="preserve"> </w:t>
            </w:r>
            <w:r w:rsidRPr="00552E22">
              <w:rPr>
                <w:rFonts w:eastAsia="Calibri"/>
                <w:color w:val="auto"/>
                <w:spacing w:val="-2"/>
                <w:sz w:val="22"/>
                <w:szCs w:val="22"/>
              </w:rPr>
              <w:t>writes and graphs equations that represent relationships between two quantities</w:t>
            </w:r>
            <w:r>
              <w:rPr>
                <w:rFonts w:eastAsia="Calibri"/>
                <w:color w:val="auto"/>
                <w:spacing w:val="-2"/>
                <w:sz w:val="22"/>
                <w:szCs w:val="22"/>
              </w:rPr>
              <w:t>.</w:t>
            </w:r>
          </w:p>
          <w:p w14:paraId="4B5ACCD1" w14:textId="77777777" w:rsidR="00BA6A40" w:rsidRDefault="00BA6A40" w:rsidP="00EE5EF6">
            <w:pPr>
              <w:pStyle w:val="Default"/>
              <w:spacing w:after="120"/>
              <w:rPr>
                <w:rFonts w:eastAsia="Calibri"/>
                <w:color w:val="auto"/>
                <w:spacing w:val="-2"/>
                <w:sz w:val="22"/>
                <w:szCs w:val="22"/>
              </w:rPr>
            </w:pPr>
            <w:r>
              <w:rPr>
                <w:rFonts w:eastAsia="Calibri"/>
                <w:color w:val="auto"/>
                <w:spacing w:val="-2"/>
                <w:sz w:val="22"/>
                <w:szCs w:val="22"/>
              </w:rPr>
              <w:t xml:space="preserve">A student at this level </w:t>
            </w:r>
            <w:r w:rsidRPr="00552E22">
              <w:rPr>
                <w:rFonts w:eastAsia="Calibri"/>
                <w:color w:val="auto"/>
                <w:spacing w:val="-2"/>
                <w:sz w:val="22"/>
                <w:szCs w:val="22"/>
              </w:rPr>
              <w:t xml:space="preserve">writes or identifies a system of equations </w:t>
            </w:r>
            <w:r w:rsidRPr="00552E22">
              <w:rPr>
                <w:rFonts w:eastAsia="Calibri"/>
                <w:color w:val="auto"/>
                <w:spacing w:val="-2"/>
                <w:sz w:val="22"/>
                <w:szCs w:val="22"/>
              </w:rPr>
              <w:lastRenderedPageBreak/>
              <w:t>or inequalities to describe a given problem situation</w:t>
            </w:r>
            <w:r>
              <w:rPr>
                <w:rFonts w:eastAsia="Calibri"/>
                <w:color w:val="auto"/>
                <w:spacing w:val="-2"/>
                <w:sz w:val="22"/>
                <w:szCs w:val="22"/>
              </w:rPr>
              <w:t>.</w:t>
            </w:r>
          </w:p>
          <w:p w14:paraId="33D9FA89" w14:textId="1D33F929" w:rsidR="00BA6A40" w:rsidRPr="00594CFD" w:rsidRDefault="00BA6A40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pacing w:val="-2"/>
                <w:sz w:val="22"/>
                <w:szCs w:val="22"/>
              </w:rPr>
              <w:t>A student at this level</w:t>
            </w:r>
            <w:r>
              <w:t xml:space="preserve"> </w:t>
            </w:r>
            <w:r w:rsidRPr="00552E22">
              <w:rPr>
                <w:rFonts w:eastAsia="Calibri"/>
                <w:color w:val="auto"/>
                <w:spacing w:val="-2"/>
                <w:sz w:val="22"/>
                <w:szCs w:val="22"/>
              </w:rPr>
              <w:t>identifies the rewritten form of a formula to highlight a variable of interest.</w:t>
            </w:r>
          </w:p>
        </w:tc>
        <w:tc>
          <w:tcPr>
            <w:tcW w:w="3443" w:type="dxa"/>
            <w:shd w:val="clear" w:color="auto" w:fill="auto"/>
          </w:tcPr>
          <w:p w14:paraId="05C44547" w14:textId="77777777" w:rsidR="002A52DF" w:rsidRDefault="002A52DF" w:rsidP="00EE5EF6">
            <w:pPr>
              <w:spacing w:after="120"/>
              <w:rPr>
                <w:rFonts w:ascii="Calibri" w:hAnsi="Calibri"/>
              </w:rPr>
            </w:pPr>
            <w:r w:rsidRPr="00AF0647">
              <w:rPr>
                <w:rFonts w:ascii="Calibri" w:hAnsi="Calibri"/>
              </w:rPr>
              <w:lastRenderedPageBreak/>
              <w:t>A student at this level</w:t>
            </w:r>
            <w:r w:rsidR="00E76F01" w:rsidRPr="00AF0647">
              <w:rPr>
                <w:rFonts w:ascii="Calibri" w:hAnsi="Calibri"/>
              </w:rPr>
              <w:t xml:space="preserve"> interprets solutions to linear, quadratic, or exponential equations or inequalities based on the context of the problem.</w:t>
            </w:r>
          </w:p>
          <w:p w14:paraId="37456950" w14:textId="77777777" w:rsidR="00BA6A40" w:rsidRDefault="00BA6A40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E76F01">
              <w:rPr>
                <w:rFonts w:ascii="Calibri" w:eastAsia="Calibri" w:hAnsi="Calibri" w:cs="Calibri"/>
                <w:spacing w:val="-2"/>
              </w:rPr>
              <w:t>interprets graphs and equations in two-variables in a problem-solving situation</w:t>
            </w:r>
            <w:r>
              <w:rPr>
                <w:rFonts w:ascii="Calibri" w:eastAsia="Calibri" w:hAnsi="Calibri" w:cs="Calibri"/>
                <w:spacing w:val="-2"/>
              </w:rPr>
              <w:t>.</w:t>
            </w:r>
          </w:p>
          <w:p w14:paraId="5292D93F" w14:textId="77777777" w:rsidR="00BA6A40" w:rsidRDefault="00BA6A40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lastRenderedPageBreak/>
              <w:t xml:space="preserve">A student at this level </w:t>
            </w:r>
            <w:r w:rsidRPr="00E76F01">
              <w:rPr>
                <w:rFonts w:ascii="Calibri" w:eastAsia="Calibri" w:hAnsi="Calibri" w:cs="Calibri"/>
                <w:spacing w:val="-2"/>
              </w:rPr>
              <w:t>interprets problem solutions as viable or nonviable in a modeling context</w:t>
            </w:r>
            <w:r>
              <w:rPr>
                <w:rFonts w:ascii="Calibri" w:eastAsia="Calibri" w:hAnsi="Calibri" w:cs="Calibri"/>
                <w:spacing w:val="-2"/>
              </w:rPr>
              <w:t>.</w:t>
            </w:r>
          </w:p>
          <w:p w14:paraId="4C6D31E3" w14:textId="25637ADF" w:rsidR="00BA6A40" w:rsidRPr="00AF0647" w:rsidRDefault="00BA6A40" w:rsidP="00EE5EF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</w:t>
            </w:r>
            <w:r>
              <w:t xml:space="preserve"> </w:t>
            </w:r>
            <w:r w:rsidRPr="00E76F01">
              <w:rPr>
                <w:rFonts w:ascii="Calibri" w:eastAsia="Calibri" w:hAnsi="Calibri" w:cs="Calibri"/>
                <w:spacing w:val="-2"/>
              </w:rPr>
              <w:t>determines from a context a variable of interest and rewrites a linear formula to solve the problem.</w:t>
            </w:r>
          </w:p>
        </w:tc>
      </w:tr>
    </w:tbl>
    <w:p w14:paraId="56217A54" w14:textId="10503B6E" w:rsidR="00A40306" w:rsidRDefault="00A40306" w:rsidP="00A40306">
      <w:pPr>
        <w:pStyle w:val="Heading2"/>
        <w:spacing w:before="120"/>
      </w:pPr>
      <w:r>
        <w:lastRenderedPageBreak/>
        <w:t>Algebra – Reasoning with Equations and Inequalities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A40306" w:rsidRPr="00594CFD" w14:paraId="067E2BBF" w14:textId="77777777" w:rsidTr="00DC68D8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D5EBEC2" w14:textId="77777777" w:rsidR="00A40306" w:rsidRPr="00594CFD" w:rsidRDefault="00A40306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6C8F4F1" w14:textId="77777777" w:rsidR="00A40306" w:rsidRPr="00594CFD" w:rsidRDefault="00A40306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697A92" w14:textId="77777777" w:rsidR="00A40306" w:rsidRPr="00594CFD" w:rsidRDefault="00A40306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79015A6" w14:textId="77777777" w:rsidR="00A40306" w:rsidRPr="00594CFD" w:rsidRDefault="00A40306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D9B3648" w14:textId="77777777" w:rsidR="00A40306" w:rsidRPr="00594CFD" w:rsidRDefault="00A40306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A40306" w:rsidRPr="00594CFD" w14:paraId="0475262B" w14:textId="77777777" w:rsidTr="00DC68D8">
        <w:trPr>
          <w:trHeight w:val="980"/>
        </w:trPr>
        <w:tc>
          <w:tcPr>
            <w:tcW w:w="1795" w:type="dxa"/>
          </w:tcPr>
          <w:p w14:paraId="3160EBB8" w14:textId="393FCB90" w:rsidR="00A40306" w:rsidRPr="00594CFD" w:rsidRDefault="00A40306" w:rsidP="00DC68D8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A.REI.1 – A.REI.12</w:t>
            </w:r>
          </w:p>
        </w:tc>
        <w:tc>
          <w:tcPr>
            <w:tcW w:w="2970" w:type="dxa"/>
            <w:shd w:val="clear" w:color="auto" w:fill="auto"/>
          </w:tcPr>
          <w:p w14:paraId="526C6756" w14:textId="77777777" w:rsidR="00A40306" w:rsidRDefault="00A40306" w:rsidP="00EE5EF6">
            <w:pPr>
              <w:spacing w:after="120"/>
              <w:rPr>
                <w:rFonts w:ascii="Calibri" w:hAnsi="Calibri"/>
              </w:rPr>
            </w:pPr>
            <w:r w:rsidRPr="00AF0647">
              <w:rPr>
                <w:rFonts w:ascii="Calibri" w:hAnsi="Calibri"/>
              </w:rPr>
              <w:t>A student at this level</w:t>
            </w:r>
            <w:r w:rsidR="00F75D7F" w:rsidRPr="00AF0647">
              <w:rPr>
                <w:rFonts w:ascii="Calibri" w:hAnsi="Calibri"/>
              </w:rPr>
              <w:t xml:space="preserve"> solves linear equations in one variable.</w:t>
            </w:r>
          </w:p>
          <w:p w14:paraId="20C4812E" w14:textId="77777777" w:rsidR="00BA6A40" w:rsidRDefault="00BA6A40" w:rsidP="00EE5EF6">
            <w:pPr>
              <w:spacing w:after="120"/>
              <w:rPr>
                <w:rFonts w:ascii="Calibri" w:hAnsi="Calibri"/>
              </w:rPr>
            </w:pPr>
            <w:r w:rsidRPr="00AF0647">
              <w:rPr>
                <w:rFonts w:ascii="Calibri" w:hAnsi="Calibri"/>
              </w:rPr>
              <w:t>A student at this level adds and subtracts linear expressions.</w:t>
            </w:r>
          </w:p>
          <w:p w14:paraId="0B437210" w14:textId="77777777" w:rsidR="00BA6A40" w:rsidRPr="00AF0647" w:rsidRDefault="00BA6A40" w:rsidP="00EE5EF6">
            <w:pPr>
              <w:spacing w:after="120"/>
              <w:rPr>
                <w:rFonts w:ascii="Calibri" w:hAnsi="Calibri"/>
              </w:rPr>
            </w:pPr>
            <w:r w:rsidRPr="00AF0647">
              <w:rPr>
                <w:rFonts w:ascii="Calibri" w:hAnsi="Calibri"/>
              </w:rPr>
              <w:t xml:space="preserve">A student at this level solves the quadratic equation </w:t>
            </w:r>
            <w:r w:rsidRPr="00AF0647">
              <w:rPr>
                <w:rFonts w:ascii="Calibri" w:hAnsi="Calibri"/>
                <w:i/>
              </w:rPr>
              <w:t>x</w:t>
            </w:r>
            <w:r w:rsidRPr="00AF0647">
              <w:rPr>
                <w:rFonts w:ascii="Calibri" w:hAnsi="Calibri"/>
                <w:vertAlign w:val="superscript"/>
              </w:rPr>
              <w:t>2</w:t>
            </w:r>
            <w:r w:rsidRPr="00AF0647">
              <w:rPr>
                <w:rFonts w:ascii="Calibri" w:hAnsi="Calibri"/>
              </w:rPr>
              <w:t xml:space="preserve"> = </w:t>
            </w:r>
            <w:r w:rsidRPr="00AF0647">
              <w:rPr>
                <w:rFonts w:ascii="Calibri" w:hAnsi="Calibri"/>
                <w:i/>
              </w:rPr>
              <w:t>c</w:t>
            </w:r>
            <w:r w:rsidRPr="00AF0647">
              <w:rPr>
                <w:rFonts w:ascii="Calibri" w:hAnsi="Calibri"/>
              </w:rPr>
              <w:t xml:space="preserve"> by inspection.</w:t>
            </w:r>
          </w:p>
          <w:p w14:paraId="6E3FC78F" w14:textId="3C32D806" w:rsidR="00BA6A40" w:rsidRPr="00AF0647" w:rsidRDefault="00BA6A40" w:rsidP="00EE5EF6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auto"/>
          </w:tcPr>
          <w:p w14:paraId="7991C67F" w14:textId="77777777" w:rsidR="00A40306" w:rsidRDefault="00F75D7F" w:rsidP="00EE5EF6">
            <w:pPr>
              <w:spacing w:after="120"/>
              <w:rPr>
                <w:rFonts w:ascii="Calibri" w:hAnsi="Calibri"/>
              </w:rPr>
            </w:pPr>
            <w:r w:rsidRPr="00AF0647">
              <w:rPr>
                <w:rFonts w:ascii="Calibri" w:hAnsi="Calibri"/>
              </w:rPr>
              <w:t>A student at this level solves a system of two linear equations graphically.</w:t>
            </w:r>
          </w:p>
          <w:p w14:paraId="54EAAC64" w14:textId="77777777" w:rsidR="00BA6A40" w:rsidRDefault="00BA6A40" w:rsidP="00EE5EF6">
            <w:pPr>
              <w:spacing w:after="120"/>
              <w:rPr>
                <w:rFonts w:ascii="Calibri" w:hAnsi="Calibri"/>
              </w:rPr>
            </w:pPr>
            <w:r w:rsidRPr="00AF0647">
              <w:rPr>
                <w:rFonts w:ascii="Calibri" w:hAnsi="Calibri"/>
              </w:rPr>
              <w:t>A student at this level solves linear inequalities in one variable.</w:t>
            </w:r>
          </w:p>
          <w:p w14:paraId="5B4569D1" w14:textId="77777777" w:rsidR="00BA6A40" w:rsidRDefault="00BA6A40" w:rsidP="00EE5EF6">
            <w:pPr>
              <w:spacing w:after="120"/>
              <w:rPr>
                <w:rFonts w:ascii="Calibri" w:hAnsi="Calibri"/>
              </w:rPr>
            </w:pPr>
            <w:r w:rsidRPr="00AF0647">
              <w:rPr>
                <w:rFonts w:ascii="Calibri" w:hAnsi="Calibri"/>
              </w:rPr>
              <w:t>A student at this level graphs a linear inequality.</w:t>
            </w:r>
          </w:p>
          <w:p w14:paraId="72878A35" w14:textId="58C6CDC4" w:rsidR="00BA6A40" w:rsidRDefault="00BA6A40" w:rsidP="00EE5EF6">
            <w:pPr>
              <w:spacing w:after="120"/>
              <w:rPr>
                <w:rFonts w:ascii="Calibri" w:eastAsia="Calibri" w:hAnsi="Calibri" w:cs="Calibri"/>
                <w:color w:val="000000" w:themeColor="text1"/>
                <w:spacing w:val="-2"/>
              </w:rPr>
            </w:pPr>
            <w:r>
              <w:t>A student at this level</w:t>
            </w:r>
            <w:r w:rsidRPr="00B66BB5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identifies the solution of a system of one linear equation and one qua</w:t>
            </w:r>
            <w:r>
              <w:rPr>
                <w:rFonts w:ascii="Calibri" w:eastAsia="Calibri" w:hAnsi="Calibri" w:cs="Calibri"/>
                <w:color w:val="000000" w:themeColor="text1"/>
                <w:spacing w:val="-2"/>
              </w:rPr>
              <w:t>dratic equation graphically.</w:t>
            </w:r>
          </w:p>
          <w:p w14:paraId="724885EE" w14:textId="77777777" w:rsidR="003829CF" w:rsidRPr="00B66BB5" w:rsidRDefault="003829CF" w:rsidP="00EE5EF6">
            <w:pPr>
              <w:spacing w:after="120"/>
              <w:rPr>
                <w:rFonts w:eastAsia="Times New Roman"/>
                <w:b/>
                <w:color w:val="000000"/>
              </w:rPr>
            </w:pPr>
            <w:r>
              <w:t>A student at this level</w:t>
            </w:r>
            <w:r w:rsidRPr="00B66BB5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solves a quadratic equation by inspection, by factoring, or by using the quadratic formula.</w:t>
            </w:r>
          </w:p>
          <w:p w14:paraId="1FD7B15C" w14:textId="5B669BEE" w:rsidR="00BA6A40" w:rsidRPr="00AF0647" w:rsidRDefault="00BA6A40" w:rsidP="00EE5EF6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150" w:type="dxa"/>
            <w:shd w:val="clear" w:color="auto" w:fill="auto"/>
          </w:tcPr>
          <w:p w14:paraId="55B27AD7" w14:textId="77777777" w:rsidR="00A40306" w:rsidRDefault="00F75D7F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 student at this level solves a system of two </w:t>
            </w:r>
            <w:r w:rsidR="003829CF">
              <w:rPr>
                <w:color w:val="auto"/>
                <w:sz w:val="22"/>
                <w:szCs w:val="22"/>
              </w:rPr>
              <w:t>linear equations algebraically.</w:t>
            </w:r>
          </w:p>
          <w:p w14:paraId="249F2EAA" w14:textId="77777777" w:rsidR="003829CF" w:rsidRDefault="003829CF" w:rsidP="00EE5EF6">
            <w:pPr>
              <w:pStyle w:val="Default"/>
              <w:spacing w:after="120"/>
              <w:rPr>
                <w:sz w:val="22"/>
                <w:szCs w:val="22"/>
              </w:rPr>
            </w:pPr>
            <w:r w:rsidRPr="00AF0647">
              <w:rPr>
                <w:sz w:val="22"/>
                <w:szCs w:val="22"/>
              </w:rPr>
              <w:t>A student at this level solves a system of two linear inequalities graphically.</w:t>
            </w:r>
          </w:p>
          <w:p w14:paraId="2F39E319" w14:textId="77777777" w:rsidR="003829CF" w:rsidRDefault="003829CF" w:rsidP="00EE5EF6">
            <w:pPr>
              <w:pStyle w:val="Default"/>
              <w:spacing w:after="120"/>
              <w:rPr>
                <w:sz w:val="22"/>
                <w:szCs w:val="22"/>
              </w:rPr>
            </w:pPr>
            <w:r w:rsidRPr="00AF0647">
              <w:rPr>
                <w:sz w:val="22"/>
                <w:szCs w:val="22"/>
              </w:rPr>
              <w:t>A student at this level understands and explains how graphs relate to the solution to a linear equation or inequality.</w:t>
            </w:r>
          </w:p>
          <w:p w14:paraId="7D9149BB" w14:textId="77777777" w:rsidR="003829CF" w:rsidRPr="00AF0647" w:rsidRDefault="003829CF" w:rsidP="00EE5EF6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  <w:r w:rsidRPr="00AF0647">
              <w:rPr>
                <w:rFonts w:ascii="Calibri" w:hAnsi="Calibri"/>
              </w:rPr>
              <w:t>A student at this level</w:t>
            </w:r>
            <w:r w:rsidRPr="00AF0647">
              <w:rPr>
                <w:rFonts w:ascii="Calibri" w:eastAsia="Calibri" w:hAnsi="Calibri"/>
                <w:spacing w:val="-2"/>
              </w:rPr>
              <w:t xml:space="preserve"> solves a system of one linear equation and one quadratic equation graphically.</w:t>
            </w:r>
          </w:p>
          <w:p w14:paraId="30BBEC5E" w14:textId="0729F7B4" w:rsidR="003829CF" w:rsidRPr="00594CFD" w:rsidRDefault="003829CF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AF0647">
              <w:t>A student at this level</w:t>
            </w:r>
            <w:r w:rsidRPr="00AF0647">
              <w:rPr>
                <w:color w:val="auto"/>
                <w:sz w:val="22"/>
                <w:szCs w:val="22"/>
              </w:rPr>
              <w:t xml:space="preserve"> solves a quadratic equation by inspection, by factoring, and by using the quadratic formula.</w:t>
            </w:r>
          </w:p>
        </w:tc>
        <w:tc>
          <w:tcPr>
            <w:tcW w:w="3443" w:type="dxa"/>
            <w:shd w:val="clear" w:color="auto" w:fill="auto"/>
          </w:tcPr>
          <w:p w14:paraId="6A8161FE" w14:textId="77777777" w:rsidR="00A40306" w:rsidRDefault="00F75D7F" w:rsidP="00EE5EF6">
            <w:pPr>
              <w:spacing w:after="120"/>
              <w:rPr>
                <w:rFonts w:ascii="Calibri" w:hAnsi="Calibri"/>
              </w:rPr>
            </w:pPr>
            <w:r w:rsidRPr="00AF0647">
              <w:rPr>
                <w:rFonts w:ascii="Calibri" w:hAnsi="Calibri"/>
              </w:rPr>
              <w:t>A student at this level justifies solutions steps in solving an equation by referencing mathematical properties.</w:t>
            </w:r>
          </w:p>
          <w:p w14:paraId="04EF8721" w14:textId="77777777" w:rsidR="003829CF" w:rsidRPr="00AF0647" w:rsidRDefault="003829CF" w:rsidP="00EE5EF6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  <w:r w:rsidRPr="00AF0647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AF0647">
              <w:rPr>
                <w:rFonts w:ascii="Calibri" w:eastAsia="Calibri" w:hAnsi="Calibri"/>
                <w:spacing w:val="-2"/>
              </w:rPr>
              <w:t>understands and explains how graphs relate to the solution to a linear equation or inequality.</w:t>
            </w:r>
          </w:p>
          <w:p w14:paraId="5C5E338C" w14:textId="77777777" w:rsidR="003829CF" w:rsidRDefault="003829CF" w:rsidP="00EE5EF6">
            <w:pPr>
              <w:spacing w:after="120"/>
              <w:rPr>
                <w:rFonts w:ascii="Calibri" w:hAnsi="Calibri"/>
              </w:rPr>
            </w:pPr>
            <w:r w:rsidRPr="00AF0647">
              <w:rPr>
                <w:rFonts w:ascii="Calibri" w:hAnsi="Calibri"/>
              </w:rPr>
              <w:t>A student at this level understands and explains how graphs relate to the solution to a system of linear equations and inequalities.</w:t>
            </w:r>
          </w:p>
          <w:p w14:paraId="56FF54FD" w14:textId="77777777" w:rsidR="003829CF" w:rsidRDefault="003829CF" w:rsidP="00EE5EF6">
            <w:pPr>
              <w:spacing w:after="120"/>
              <w:rPr>
                <w:rFonts w:ascii="Calibri" w:hAnsi="Calibri"/>
              </w:rPr>
            </w:pPr>
            <w:r w:rsidRPr="00AF0647">
              <w:rPr>
                <w:rFonts w:ascii="Calibri" w:hAnsi="Calibri"/>
              </w:rPr>
              <w:t>A student at this level solves a system of one linear equation and one quadratic equation algebraically.</w:t>
            </w:r>
          </w:p>
          <w:p w14:paraId="710C21E2" w14:textId="77777777" w:rsidR="003829CF" w:rsidRPr="00B66BB5" w:rsidRDefault="003829CF" w:rsidP="00EE5EF6">
            <w:pPr>
              <w:spacing w:after="120"/>
            </w:pPr>
            <w:r>
              <w:t>A student at this level</w:t>
            </w:r>
            <w:r w:rsidRPr="00B66BB5">
              <w:rPr>
                <w:rFonts w:ascii="Calibri" w:eastAsia="Calibri" w:hAnsi="Calibri" w:cs="Calibri"/>
                <w:spacing w:val="-2"/>
              </w:rPr>
              <w:t xml:space="preserve"> rewrites a quadratic equation in the form </w:t>
            </w:r>
          </w:p>
          <w:p w14:paraId="346792BD" w14:textId="797CD981" w:rsidR="003829CF" w:rsidRPr="00AF0647" w:rsidRDefault="003829CF" w:rsidP="00EE5EF6">
            <w:pPr>
              <w:spacing w:after="120"/>
              <w:rPr>
                <w:rFonts w:ascii="Calibri" w:hAnsi="Calibri"/>
              </w:rPr>
            </w:pPr>
            <w:r w:rsidRPr="00B66BB5">
              <w:rPr>
                <w:rFonts w:ascii="Calibri" w:eastAsia="Calibri" w:hAnsi="Calibri" w:cs="Calibri"/>
                <w:spacing w:val="-2"/>
              </w:rPr>
              <w:t>(</w:t>
            </w:r>
            <w:r w:rsidRPr="00B66BB5">
              <w:rPr>
                <w:rFonts w:ascii="Calibri" w:eastAsia="Calibri" w:hAnsi="Calibri" w:cs="Calibri"/>
                <w:i/>
                <w:spacing w:val="-2"/>
              </w:rPr>
              <w:t>x</w:t>
            </w:r>
            <w:r w:rsidRPr="00B66BB5">
              <w:rPr>
                <w:rFonts w:ascii="Calibri" w:eastAsia="Calibri" w:hAnsi="Calibri" w:cs="Calibri"/>
                <w:spacing w:val="-2"/>
              </w:rPr>
              <w:t xml:space="preserve"> – </w:t>
            </w:r>
            <w:r w:rsidRPr="00B66BB5">
              <w:rPr>
                <w:rFonts w:ascii="Calibri" w:eastAsia="Calibri" w:hAnsi="Calibri" w:cs="Calibri"/>
                <w:i/>
                <w:spacing w:val="-2"/>
              </w:rPr>
              <w:t>p</w:t>
            </w:r>
            <w:r w:rsidRPr="00B66BB5">
              <w:rPr>
                <w:rFonts w:ascii="Calibri" w:eastAsia="Calibri" w:hAnsi="Calibri" w:cs="Calibri"/>
                <w:spacing w:val="-2"/>
              </w:rPr>
              <w:t>)</w:t>
            </w:r>
            <w:r w:rsidRPr="00B66BB5">
              <w:rPr>
                <w:rFonts w:ascii="Calibri" w:eastAsia="Calibri" w:hAnsi="Calibri" w:cs="Calibri"/>
                <w:spacing w:val="-2"/>
                <w:vertAlign w:val="superscript"/>
              </w:rPr>
              <w:t>2</w:t>
            </w:r>
            <w:r w:rsidRPr="00B66BB5">
              <w:rPr>
                <w:rFonts w:ascii="Calibri" w:eastAsia="Calibri" w:hAnsi="Calibri" w:cs="Calibri"/>
                <w:spacing w:val="-2"/>
              </w:rPr>
              <w:t xml:space="preserve"> = </w:t>
            </w:r>
            <w:r w:rsidRPr="00B66BB5">
              <w:rPr>
                <w:rFonts w:ascii="Calibri" w:eastAsia="Calibri" w:hAnsi="Calibri" w:cs="Calibri"/>
                <w:i/>
                <w:spacing w:val="-2"/>
              </w:rPr>
              <w:t>q</w:t>
            </w:r>
            <w:r w:rsidRPr="00B66BB5">
              <w:rPr>
                <w:rFonts w:ascii="Calibri" w:eastAsia="Calibri" w:hAnsi="Calibri" w:cs="Calibri"/>
                <w:spacing w:val="-2"/>
              </w:rPr>
              <w:t>.</w:t>
            </w:r>
          </w:p>
        </w:tc>
      </w:tr>
    </w:tbl>
    <w:p w14:paraId="10A5B636" w14:textId="5E19A4E6" w:rsidR="00D06E81" w:rsidRDefault="00D06E81" w:rsidP="00D06E81">
      <w:pPr>
        <w:pStyle w:val="Heading2"/>
        <w:spacing w:before="120"/>
      </w:pPr>
      <w:r>
        <w:lastRenderedPageBreak/>
        <w:t>Functions – Interpreting Functions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D06E81" w:rsidRPr="00594CFD" w14:paraId="61EA203D" w14:textId="77777777" w:rsidTr="00DC68D8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04BEABE" w14:textId="77777777" w:rsidR="00D06E81" w:rsidRPr="00594CFD" w:rsidRDefault="00D06E81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B794C8C" w14:textId="77777777" w:rsidR="00D06E81" w:rsidRPr="00594CFD" w:rsidRDefault="00D06E81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77A6250" w14:textId="77777777" w:rsidR="00D06E81" w:rsidRPr="00594CFD" w:rsidRDefault="00D06E81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1A6D87" w14:textId="77777777" w:rsidR="00D06E81" w:rsidRPr="00594CFD" w:rsidRDefault="00D06E81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9E8C569" w14:textId="77777777" w:rsidR="00D06E81" w:rsidRPr="00594CFD" w:rsidRDefault="00D06E81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D06E81" w:rsidRPr="00594CFD" w14:paraId="4A5018F9" w14:textId="77777777" w:rsidTr="00DC68D8">
        <w:trPr>
          <w:trHeight w:val="980"/>
        </w:trPr>
        <w:tc>
          <w:tcPr>
            <w:tcW w:w="1795" w:type="dxa"/>
          </w:tcPr>
          <w:p w14:paraId="6DE3AEDB" w14:textId="135FFE05" w:rsidR="00D06E81" w:rsidRPr="00594CFD" w:rsidRDefault="00D06E81" w:rsidP="00DC68D8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F.IF.1 – F.IF.9</w:t>
            </w:r>
          </w:p>
        </w:tc>
        <w:tc>
          <w:tcPr>
            <w:tcW w:w="2970" w:type="dxa"/>
            <w:shd w:val="clear" w:color="auto" w:fill="auto"/>
          </w:tcPr>
          <w:p w14:paraId="556C1804" w14:textId="77777777" w:rsidR="00D06E81" w:rsidRDefault="00D06E81" w:rsidP="00EE5EF6">
            <w:pPr>
              <w:spacing w:after="120"/>
              <w:rPr>
                <w:rFonts w:ascii="Calibri" w:hAnsi="Calibri"/>
              </w:rPr>
            </w:pPr>
            <w:r w:rsidRPr="00C56F87">
              <w:rPr>
                <w:rFonts w:ascii="Calibri" w:hAnsi="Calibri"/>
              </w:rPr>
              <w:t>A student at this level identifies independent variables of a function.</w:t>
            </w:r>
          </w:p>
          <w:p w14:paraId="76520DCD" w14:textId="77777777" w:rsidR="003829CF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as this level uses function notation to represent a function.</w:t>
            </w:r>
          </w:p>
          <w:p w14:paraId="52B7FA93" w14:textId="41670DAA" w:rsidR="003829CF" w:rsidRPr="00C56F87" w:rsidRDefault="003829CF" w:rsidP="00EE5EF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identifies equivalent forms of a given linear or quadratic function.</w:t>
            </w:r>
          </w:p>
        </w:tc>
        <w:tc>
          <w:tcPr>
            <w:tcW w:w="3330" w:type="dxa"/>
            <w:shd w:val="clear" w:color="auto" w:fill="auto"/>
          </w:tcPr>
          <w:p w14:paraId="01E5759A" w14:textId="77777777" w:rsidR="00D06E81" w:rsidRDefault="00D06E81" w:rsidP="00EE5EF6">
            <w:pPr>
              <w:spacing w:after="120"/>
              <w:rPr>
                <w:rFonts w:ascii="Calibri" w:hAnsi="Calibri"/>
              </w:rPr>
            </w:pPr>
            <w:r w:rsidRPr="00C56F87">
              <w:rPr>
                <w:rFonts w:ascii="Calibri" w:hAnsi="Calibri"/>
              </w:rPr>
              <w:t>A student at this level understands a function as including a domain and a range.</w:t>
            </w:r>
          </w:p>
          <w:p w14:paraId="2ECF4F96" w14:textId="77777777" w:rsidR="003829CF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evaluates functions (including sequences) for a given input.</w:t>
            </w:r>
          </w:p>
          <w:p w14:paraId="24552474" w14:textId="77777777" w:rsidR="003829CF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identifies equivalent forms of a given linear, quadratic, or exponential function.</w:t>
            </w:r>
          </w:p>
          <w:p w14:paraId="7714AC58" w14:textId="13E3A247" w:rsidR="003829CF" w:rsidRPr="00C56F87" w:rsidRDefault="003829CF" w:rsidP="00EE5EF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identifies key features of the graphical representations of functions.</w:t>
            </w:r>
          </w:p>
        </w:tc>
        <w:tc>
          <w:tcPr>
            <w:tcW w:w="3150" w:type="dxa"/>
            <w:shd w:val="clear" w:color="auto" w:fill="auto"/>
          </w:tcPr>
          <w:p w14:paraId="079E61B3" w14:textId="77777777" w:rsidR="00D06E81" w:rsidRDefault="00D06E81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student at this level understands a function as a specific type of mapping from a domain onto a range.</w:t>
            </w:r>
          </w:p>
          <w:p w14:paraId="063FA73D" w14:textId="77777777" w:rsidR="003829CF" w:rsidRDefault="003829CF" w:rsidP="00EE5EF6">
            <w:pPr>
              <w:pStyle w:val="Default"/>
              <w:spacing w:after="120"/>
              <w:rPr>
                <w:rFonts w:eastAsia="Calibri"/>
                <w:color w:val="auto"/>
                <w:spacing w:val="-2"/>
                <w:sz w:val="22"/>
                <w:szCs w:val="22"/>
              </w:rPr>
            </w:pPr>
            <w:r>
              <w:rPr>
                <w:rFonts w:eastAsia="Calibri"/>
                <w:color w:val="auto"/>
                <w:spacing w:val="-2"/>
                <w:sz w:val="22"/>
                <w:szCs w:val="22"/>
              </w:rPr>
              <w:t>A student at this level uses functions and sequence notation and evaluates functions and sequences for a given input.</w:t>
            </w:r>
          </w:p>
          <w:p w14:paraId="44E5D509" w14:textId="77777777" w:rsidR="003829CF" w:rsidRDefault="003829CF" w:rsidP="00EE5EF6">
            <w:pPr>
              <w:pStyle w:val="Default"/>
              <w:spacing w:after="120"/>
              <w:rPr>
                <w:rFonts w:eastAsia="Calibri"/>
                <w:color w:val="auto"/>
                <w:spacing w:val="-2"/>
                <w:sz w:val="22"/>
                <w:szCs w:val="22"/>
              </w:rPr>
            </w:pPr>
            <w:r>
              <w:rPr>
                <w:rFonts w:eastAsia="Calibri"/>
                <w:color w:val="auto"/>
                <w:spacing w:val="-2"/>
                <w:sz w:val="22"/>
                <w:szCs w:val="22"/>
              </w:rPr>
              <w:t>A student at this level writes equivalent forms of a given quadratic or exponential function.</w:t>
            </w:r>
          </w:p>
          <w:p w14:paraId="4873D7D1" w14:textId="77777777" w:rsidR="003829CF" w:rsidRDefault="003829CF" w:rsidP="00EE5EF6">
            <w:pPr>
              <w:pStyle w:val="Default"/>
              <w:spacing w:after="120"/>
              <w:rPr>
                <w:rFonts w:eastAsia="Calibri"/>
                <w:color w:val="auto"/>
                <w:spacing w:val="-2"/>
                <w:sz w:val="22"/>
                <w:szCs w:val="22"/>
              </w:rPr>
            </w:pPr>
            <w:r>
              <w:rPr>
                <w:rFonts w:eastAsia="Calibri"/>
                <w:color w:val="auto"/>
                <w:spacing w:val="-2"/>
                <w:sz w:val="22"/>
                <w:szCs w:val="22"/>
              </w:rPr>
              <w:t>A student at this level compares properties or key features of two functions represented in the same way.</w:t>
            </w:r>
          </w:p>
          <w:p w14:paraId="6F24AF17" w14:textId="2AFA0BBE" w:rsidR="003829CF" w:rsidRPr="00594CFD" w:rsidRDefault="003829CF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pacing w:val="-2"/>
                <w:sz w:val="22"/>
                <w:szCs w:val="22"/>
              </w:rPr>
              <w:t>A student at this level interprets key features of the graphical representations of functions.</w:t>
            </w:r>
          </w:p>
        </w:tc>
        <w:tc>
          <w:tcPr>
            <w:tcW w:w="3443" w:type="dxa"/>
            <w:shd w:val="clear" w:color="auto" w:fill="auto"/>
          </w:tcPr>
          <w:p w14:paraId="6DED753A" w14:textId="77777777" w:rsidR="00D06E81" w:rsidRDefault="00D06E81" w:rsidP="00EE5EF6">
            <w:pPr>
              <w:spacing w:after="120"/>
              <w:rPr>
                <w:rFonts w:ascii="Calibri" w:hAnsi="Calibri"/>
              </w:rPr>
            </w:pPr>
            <w:r w:rsidRPr="00C56F87">
              <w:rPr>
                <w:rFonts w:ascii="Calibri" w:hAnsi="Calibri"/>
              </w:rPr>
              <w:t>A student at this level places limits on a domain or range of a linear function based on context.</w:t>
            </w:r>
          </w:p>
          <w:p w14:paraId="4DA60B1E" w14:textId="77777777" w:rsidR="003829CF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uses function and sequence notation, evaluates functions and sequences for a given input, and interprets functions and sequence notation in terms of a context.</w:t>
            </w:r>
          </w:p>
          <w:p w14:paraId="3BE9E0E3" w14:textId="77777777" w:rsidR="003829CF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interprets an exponential function’s properties by applying properties of exponents or rewriting the function.</w:t>
            </w:r>
          </w:p>
          <w:p w14:paraId="67980338" w14:textId="77777777" w:rsidR="003829CF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compares properties of two functions represented in different ways.</w:t>
            </w:r>
          </w:p>
          <w:p w14:paraId="6D5E00C3" w14:textId="391ABC59" w:rsidR="003829CF" w:rsidRPr="00C56F87" w:rsidRDefault="003829CF" w:rsidP="00EE5EF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graphs functions and analyzes key features of graphs and tables that represent functions.</w:t>
            </w:r>
          </w:p>
        </w:tc>
      </w:tr>
    </w:tbl>
    <w:p w14:paraId="2A003D67" w14:textId="06A5978D" w:rsidR="002227EA" w:rsidRDefault="002227EA" w:rsidP="002227EA">
      <w:pPr>
        <w:pStyle w:val="Heading2"/>
        <w:spacing w:before="120"/>
      </w:pPr>
      <w:r>
        <w:t>Functions – Building Functions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2227EA" w:rsidRPr="00594CFD" w14:paraId="4B9EDE09" w14:textId="77777777" w:rsidTr="00DC68D8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6405256" w14:textId="77777777" w:rsidR="002227EA" w:rsidRPr="00594CFD" w:rsidRDefault="002227EA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CA396BE" w14:textId="77777777" w:rsidR="002227EA" w:rsidRPr="00594CFD" w:rsidRDefault="002227EA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DAC746" w14:textId="77777777" w:rsidR="002227EA" w:rsidRPr="00594CFD" w:rsidRDefault="002227EA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61B9082" w14:textId="77777777" w:rsidR="002227EA" w:rsidRPr="00594CFD" w:rsidRDefault="002227EA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83C164" w14:textId="77777777" w:rsidR="002227EA" w:rsidRPr="00594CFD" w:rsidRDefault="002227EA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2227EA" w:rsidRPr="00594CFD" w14:paraId="38670BE3" w14:textId="77777777" w:rsidTr="00DC68D8">
        <w:trPr>
          <w:trHeight w:val="980"/>
        </w:trPr>
        <w:tc>
          <w:tcPr>
            <w:tcW w:w="1795" w:type="dxa"/>
          </w:tcPr>
          <w:p w14:paraId="28B8EEC4" w14:textId="708FAE07" w:rsidR="002227EA" w:rsidRPr="00594CFD" w:rsidRDefault="002227EA" w:rsidP="00DC68D8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F.BF.1a – F.BF.4a</w:t>
            </w:r>
          </w:p>
        </w:tc>
        <w:tc>
          <w:tcPr>
            <w:tcW w:w="2970" w:type="dxa"/>
            <w:shd w:val="clear" w:color="auto" w:fill="auto"/>
          </w:tcPr>
          <w:p w14:paraId="06397B2E" w14:textId="77777777" w:rsidR="002227EA" w:rsidRDefault="002227EA" w:rsidP="00EE5EF6">
            <w:pPr>
              <w:spacing w:after="120"/>
              <w:rPr>
                <w:rFonts w:ascii="Calibri" w:hAnsi="Calibri"/>
              </w:rPr>
            </w:pPr>
            <w:r w:rsidRPr="00C56F87">
              <w:rPr>
                <w:rFonts w:ascii="Calibri" w:hAnsi="Calibri"/>
              </w:rPr>
              <w:t>A student at this level identifies a linear equation from a context.</w:t>
            </w:r>
          </w:p>
          <w:p w14:paraId="59AC9378" w14:textId="3F3E2B9E" w:rsidR="003829CF" w:rsidRPr="00C56F87" w:rsidRDefault="003829CF" w:rsidP="00EE5EF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distinguishes between an equation and a sequence.</w:t>
            </w:r>
          </w:p>
        </w:tc>
        <w:tc>
          <w:tcPr>
            <w:tcW w:w="3330" w:type="dxa"/>
            <w:shd w:val="clear" w:color="auto" w:fill="auto"/>
          </w:tcPr>
          <w:p w14:paraId="26F2BD11" w14:textId="77777777" w:rsidR="002227EA" w:rsidRDefault="002227EA" w:rsidP="00EE5EF6">
            <w:pPr>
              <w:spacing w:after="120"/>
              <w:rPr>
                <w:rFonts w:ascii="Calibri" w:hAnsi="Calibri"/>
              </w:rPr>
            </w:pPr>
            <w:r w:rsidRPr="00C56F87">
              <w:rPr>
                <w:rFonts w:ascii="Calibri" w:hAnsi="Calibri"/>
              </w:rPr>
              <w:t>A student at this level adds and subtracts linear and exponential functions.</w:t>
            </w:r>
          </w:p>
          <w:p w14:paraId="7B6A0C86" w14:textId="77777777" w:rsidR="003829CF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writes linear function for a given context.</w:t>
            </w:r>
          </w:p>
          <w:p w14:paraId="74655DCA" w14:textId="210BF8CB" w:rsidR="00EE5EF6" w:rsidRDefault="003829CF" w:rsidP="00EE5EF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identifies a sequence as either arithmetic or geometric.</w:t>
            </w:r>
          </w:p>
          <w:p w14:paraId="7130B43F" w14:textId="77777777" w:rsidR="00EE5EF6" w:rsidRPr="00EE5EF6" w:rsidRDefault="00EE5EF6" w:rsidP="00EE5EF6">
            <w:pPr>
              <w:rPr>
                <w:rFonts w:ascii="Calibri" w:hAnsi="Calibri"/>
              </w:rPr>
            </w:pPr>
          </w:p>
          <w:p w14:paraId="63544CB9" w14:textId="34105243" w:rsidR="003829CF" w:rsidRPr="00EE5EF6" w:rsidRDefault="003829CF" w:rsidP="00EE5EF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3150" w:type="dxa"/>
            <w:shd w:val="clear" w:color="auto" w:fill="auto"/>
          </w:tcPr>
          <w:p w14:paraId="475F60DC" w14:textId="77777777" w:rsidR="002227EA" w:rsidRDefault="00D02433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student at this level adds, subtracts, multiplies, or divides linear, quadratic, and exponential functions.</w:t>
            </w:r>
          </w:p>
          <w:p w14:paraId="65D5F596" w14:textId="77777777" w:rsidR="003829CF" w:rsidRPr="00D02433" w:rsidRDefault="003829CF" w:rsidP="00EE5EF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D02433">
              <w:rPr>
                <w:rFonts w:ascii="Calibri" w:eastAsia="Calibri" w:hAnsi="Calibri" w:cs="Calibri"/>
                <w:spacing w:val="-2"/>
              </w:rPr>
              <w:t>writes a given arithmetic or geometric sequence as an equation</w:t>
            </w:r>
            <w:r>
              <w:rPr>
                <w:rFonts w:ascii="Calibri" w:eastAsia="Calibri" w:hAnsi="Calibri" w:cs="Calibri"/>
                <w:spacing w:val="-2"/>
              </w:rPr>
              <w:t>.</w:t>
            </w:r>
          </w:p>
          <w:p w14:paraId="72BB0A94" w14:textId="519D9E7F" w:rsidR="003829CF" w:rsidRDefault="003829CF" w:rsidP="00EE5EF6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D02433">
              <w:rPr>
                <w:rFonts w:ascii="Calibri" w:eastAsia="Calibri" w:hAnsi="Calibri" w:cs="Calibri"/>
                <w:spacing w:val="-2"/>
              </w:rPr>
              <w:t xml:space="preserve">identifies the effects on a graph of </w:t>
            </w:r>
            <w:r w:rsidRPr="00D02433">
              <w:rPr>
                <w:rFonts w:ascii="Calibri" w:eastAsia="Calibri" w:hAnsi="Calibri" w:cs="Calibri"/>
                <w:i/>
                <w:spacing w:val="-2"/>
              </w:rPr>
              <w:t>f</w:t>
            </w:r>
            <w:r w:rsidRPr="00D02433">
              <w:rPr>
                <w:rFonts w:ascii="Calibri" w:eastAsia="Calibri" w:hAnsi="Calibri" w:cs="Calibri"/>
                <w:spacing w:val="-2"/>
              </w:rPr>
              <w:t>(</w:t>
            </w:r>
            <w:r w:rsidRPr="00D02433">
              <w:rPr>
                <w:rFonts w:ascii="Calibri" w:eastAsia="Calibri" w:hAnsi="Calibri" w:cs="Calibri"/>
                <w:i/>
                <w:spacing w:val="-2"/>
              </w:rPr>
              <w:t>x</w:t>
            </w:r>
            <w:r w:rsidRPr="00D02433">
              <w:rPr>
                <w:rFonts w:ascii="Calibri" w:eastAsia="Calibri" w:hAnsi="Calibri" w:cs="Calibri"/>
                <w:spacing w:val="-2"/>
              </w:rPr>
              <w:t xml:space="preserve">) + </w:t>
            </w:r>
            <w:r w:rsidRPr="00D02433">
              <w:rPr>
                <w:rFonts w:ascii="Calibri" w:eastAsia="Calibri" w:hAnsi="Calibri" w:cs="Calibri"/>
                <w:i/>
                <w:spacing w:val="-2"/>
              </w:rPr>
              <w:t>k</w:t>
            </w:r>
            <w:r w:rsidRPr="00D02433">
              <w:rPr>
                <w:rFonts w:ascii="Calibri" w:eastAsia="Calibri" w:hAnsi="Calibri" w:cs="Calibri"/>
                <w:spacing w:val="-2"/>
              </w:rPr>
              <w:t xml:space="preserve"> and </w:t>
            </w:r>
            <w:r w:rsidRPr="00D02433">
              <w:rPr>
                <w:rFonts w:ascii="Calibri" w:eastAsia="Calibri" w:hAnsi="Calibri" w:cs="Calibri"/>
                <w:i/>
                <w:spacing w:val="-2"/>
              </w:rPr>
              <w:t>f</w:t>
            </w:r>
            <w:r w:rsidRPr="00D02433">
              <w:rPr>
                <w:rFonts w:ascii="Calibri" w:eastAsia="Calibri" w:hAnsi="Calibri" w:cs="Calibri"/>
                <w:spacing w:val="-2"/>
              </w:rPr>
              <w:t>(</w:t>
            </w:r>
            <w:r w:rsidRPr="00D02433">
              <w:rPr>
                <w:rFonts w:ascii="Calibri" w:eastAsia="Calibri" w:hAnsi="Calibri" w:cs="Calibri"/>
                <w:i/>
                <w:spacing w:val="-2"/>
              </w:rPr>
              <w:t xml:space="preserve">x </w:t>
            </w:r>
            <w:r w:rsidRPr="00D02433">
              <w:rPr>
                <w:rFonts w:ascii="Calibri" w:eastAsia="Calibri" w:hAnsi="Calibri" w:cs="Calibri"/>
                <w:spacing w:val="-2"/>
              </w:rPr>
              <w:t xml:space="preserve">+ </w:t>
            </w:r>
            <w:r w:rsidRPr="00D02433">
              <w:rPr>
                <w:rFonts w:ascii="Calibri" w:eastAsia="Calibri" w:hAnsi="Calibri" w:cs="Calibri"/>
                <w:i/>
                <w:spacing w:val="-2"/>
              </w:rPr>
              <w:t>k</w:t>
            </w:r>
            <w:r w:rsidRPr="00D02433">
              <w:rPr>
                <w:rFonts w:ascii="Calibri" w:eastAsia="Calibri" w:hAnsi="Calibri" w:cs="Calibri"/>
                <w:spacing w:val="-2"/>
              </w:rPr>
              <w:t>)</w:t>
            </w:r>
            <w:r>
              <w:rPr>
                <w:rFonts w:ascii="Calibri" w:eastAsia="Calibri" w:hAnsi="Calibri" w:cs="Calibri"/>
                <w:spacing w:val="-2"/>
              </w:rPr>
              <w:t>.</w:t>
            </w:r>
          </w:p>
          <w:p w14:paraId="6638E255" w14:textId="6B74992E" w:rsidR="003829CF" w:rsidRPr="00D02433" w:rsidRDefault="003829CF" w:rsidP="00EE5EF6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lastRenderedPageBreak/>
              <w:t>A student at this level finds the inverse of a given linear function.</w:t>
            </w:r>
          </w:p>
          <w:p w14:paraId="06A1E3C0" w14:textId="41147084" w:rsidR="003829CF" w:rsidRPr="00594CFD" w:rsidRDefault="003829CF" w:rsidP="00DC68D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43" w:type="dxa"/>
            <w:shd w:val="clear" w:color="auto" w:fill="auto"/>
          </w:tcPr>
          <w:p w14:paraId="11330295" w14:textId="77777777" w:rsidR="002227EA" w:rsidRDefault="00D02433" w:rsidP="00EE5EF6">
            <w:pPr>
              <w:spacing w:after="120"/>
              <w:rPr>
                <w:rFonts w:ascii="Calibri" w:hAnsi="Calibri"/>
              </w:rPr>
            </w:pPr>
            <w:r w:rsidRPr="00C56F87">
              <w:rPr>
                <w:rFonts w:ascii="Calibri" w:hAnsi="Calibri"/>
              </w:rPr>
              <w:lastRenderedPageBreak/>
              <w:t>A student at this level combines functions to solve a problem where the needed combination must be inferred from a context.</w:t>
            </w:r>
          </w:p>
          <w:p w14:paraId="46ADEBED" w14:textId="77777777" w:rsidR="003829CF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translates between different explicit and recursive formulas representing the same arithmetic or geometric sequence.</w:t>
            </w:r>
          </w:p>
          <w:p w14:paraId="698D45FB" w14:textId="77777777" w:rsidR="003829CF" w:rsidRDefault="003829CF" w:rsidP="00EE5EF6">
            <w:pPr>
              <w:spacing w:after="120"/>
              <w:rPr>
                <w:rFonts w:ascii="Calibri" w:hAnsi="Calibri"/>
              </w:rPr>
            </w:pPr>
            <w:r w:rsidRPr="00C56F87">
              <w:rPr>
                <w:rFonts w:ascii="Calibri" w:hAnsi="Calibri"/>
              </w:rPr>
              <w:t xml:space="preserve">A student at this level identifies the effects on a graph of </w:t>
            </w:r>
            <w:r w:rsidRPr="00C56F87">
              <w:rPr>
                <w:rFonts w:ascii="Calibri" w:hAnsi="Calibri"/>
                <w:i/>
              </w:rPr>
              <w:t>kf</w:t>
            </w:r>
            <w:r w:rsidRPr="00C56F87">
              <w:rPr>
                <w:rFonts w:ascii="Calibri" w:hAnsi="Calibri"/>
              </w:rPr>
              <w:t>(</w:t>
            </w:r>
            <w:r w:rsidRPr="00C56F87">
              <w:rPr>
                <w:rFonts w:ascii="Calibri" w:hAnsi="Calibri"/>
                <w:i/>
              </w:rPr>
              <w:t>x</w:t>
            </w:r>
            <w:r w:rsidRPr="00C56F87">
              <w:rPr>
                <w:rFonts w:ascii="Calibri" w:hAnsi="Calibri"/>
              </w:rPr>
              <w:t xml:space="preserve">) and </w:t>
            </w:r>
            <w:r w:rsidRPr="00C56F87">
              <w:rPr>
                <w:rFonts w:ascii="Calibri" w:hAnsi="Calibri"/>
                <w:i/>
              </w:rPr>
              <w:t>f</w:t>
            </w:r>
            <w:r w:rsidRPr="00C56F87">
              <w:rPr>
                <w:rFonts w:ascii="Calibri" w:hAnsi="Calibri"/>
              </w:rPr>
              <w:t>(</w:t>
            </w:r>
            <w:r w:rsidRPr="00C56F87">
              <w:rPr>
                <w:rFonts w:ascii="Calibri" w:hAnsi="Calibri"/>
                <w:i/>
              </w:rPr>
              <w:t>kx</w:t>
            </w:r>
            <w:r w:rsidRPr="00C56F87">
              <w:rPr>
                <w:rFonts w:ascii="Calibri" w:hAnsi="Calibri"/>
              </w:rPr>
              <w:t>).</w:t>
            </w:r>
          </w:p>
          <w:p w14:paraId="0BAAF433" w14:textId="23B74F1D" w:rsidR="003829CF" w:rsidRPr="00C56F87" w:rsidRDefault="003829CF" w:rsidP="00EE5EF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pacing w:val="-2"/>
              </w:rPr>
              <w:lastRenderedPageBreak/>
              <w:t>A student at this level finds the inverse of a given nonlinear function.</w:t>
            </w:r>
          </w:p>
        </w:tc>
      </w:tr>
    </w:tbl>
    <w:p w14:paraId="295BA610" w14:textId="1CA975E7" w:rsidR="008E08B3" w:rsidRDefault="008E08B3" w:rsidP="008E08B3">
      <w:pPr>
        <w:pStyle w:val="Heading2"/>
        <w:spacing w:before="120"/>
      </w:pPr>
      <w:r>
        <w:lastRenderedPageBreak/>
        <w:t>Functions – Linear, Quadratic, and Exponential Models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8E08B3" w:rsidRPr="00594CFD" w14:paraId="54282B2C" w14:textId="77777777" w:rsidTr="00DC68D8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BFE8D34" w14:textId="77777777" w:rsidR="008E08B3" w:rsidRPr="00594CFD" w:rsidRDefault="008E08B3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F7BD21E" w14:textId="77777777" w:rsidR="008E08B3" w:rsidRPr="00594CFD" w:rsidRDefault="008E08B3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3894A7" w14:textId="77777777" w:rsidR="008E08B3" w:rsidRPr="00594CFD" w:rsidRDefault="008E08B3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1AB96A5" w14:textId="77777777" w:rsidR="008E08B3" w:rsidRPr="00594CFD" w:rsidRDefault="008E08B3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BF18D4" w14:textId="77777777" w:rsidR="008E08B3" w:rsidRPr="00594CFD" w:rsidRDefault="008E08B3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8E08B3" w:rsidRPr="00594CFD" w14:paraId="01DAD997" w14:textId="77777777" w:rsidTr="00DC68D8">
        <w:trPr>
          <w:trHeight w:val="980"/>
        </w:trPr>
        <w:tc>
          <w:tcPr>
            <w:tcW w:w="1795" w:type="dxa"/>
          </w:tcPr>
          <w:p w14:paraId="240D0CA1" w14:textId="0EEF5824" w:rsidR="008E08B3" w:rsidRPr="00594CFD" w:rsidRDefault="008E08B3" w:rsidP="00DC68D8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F.LE.1 – F.LE.5</w:t>
            </w:r>
          </w:p>
        </w:tc>
        <w:tc>
          <w:tcPr>
            <w:tcW w:w="2970" w:type="dxa"/>
            <w:shd w:val="clear" w:color="auto" w:fill="auto"/>
          </w:tcPr>
          <w:p w14:paraId="23AA4792" w14:textId="36270A83" w:rsidR="008E08B3" w:rsidRPr="00C56F87" w:rsidRDefault="008E08B3" w:rsidP="00DC68D8">
            <w:pPr>
              <w:rPr>
                <w:rFonts w:ascii="Calibri" w:hAnsi="Calibri"/>
              </w:rPr>
            </w:pPr>
            <w:r w:rsidRPr="00C56F87">
              <w:rPr>
                <w:rFonts w:ascii="Calibri" w:hAnsi="Calibri"/>
              </w:rPr>
              <w:t>A student at this level identifies linear functions given a description of the numerical relationship.</w:t>
            </w:r>
          </w:p>
        </w:tc>
        <w:tc>
          <w:tcPr>
            <w:tcW w:w="3330" w:type="dxa"/>
            <w:shd w:val="clear" w:color="auto" w:fill="auto"/>
          </w:tcPr>
          <w:p w14:paraId="773EF5C5" w14:textId="77777777" w:rsidR="008E08B3" w:rsidRDefault="008E08B3" w:rsidP="00EE5EF6">
            <w:pPr>
              <w:spacing w:after="120"/>
              <w:rPr>
                <w:rFonts w:ascii="Calibri" w:hAnsi="Calibri"/>
              </w:rPr>
            </w:pPr>
            <w:r w:rsidRPr="00C56F87">
              <w:rPr>
                <w:rFonts w:ascii="Calibri" w:hAnsi="Calibri"/>
              </w:rPr>
              <w:t>A student at this level identifies the constant difference for a given linear functional relationship or the constant growth factor (ratio) for a given exponential functional relationship.</w:t>
            </w:r>
          </w:p>
          <w:p w14:paraId="56885FAA" w14:textId="350C8B28" w:rsidR="003829CF" w:rsidRPr="00C56F87" w:rsidRDefault="003829CF" w:rsidP="00EE5EF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constructs linear functions given a description of the numerical relationship.</w:t>
            </w:r>
          </w:p>
        </w:tc>
        <w:tc>
          <w:tcPr>
            <w:tcW w:w="3150" w:type="dxa"/>
            <w:shd w:val="clear" w:color="auto" w:fill="auto"/>
          </w:tcPr>
          <w:p w14:paraId="494DE575" w14:textId="77777777" w:rsidR="008E08B3" w:rsidRDefault="008E08B3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student at this level identifies contexts that can be represented with linear or exponential functions including observing that exponential functions eventually exceed linear and quadratic functions.</w:t>
            </w:r>
          </w:p>
          <w:p w14:paraId="0767BDD7" w14:textId="77777777" w:rsidR="003829CF" w:rsidRDefault="003829CF" w:rsidP="00EE5EF6">
            <w:pPr>
              <w:pStyle w:val="Default"/>
              <w:spacing w:after="120"/>
              <w:rPr>
                <w:rFonts w:eastAsia="Calibri"/>
                <w:spacing w:val="-2"/>
              </w:rPr>
            </w:pPr>
            <w:r w:rsidRPr="00C56F87">
              <w:rPr>
                <w:rFonts w:eastAsia="Calibri"/>
                <w:spacing w:val="-2"/>
              </w:rPr>
              <w:t>A student at this level constructs linear or exponential functions given a description of the numerical relationship.</w:t>
            </w:r>
          </w:p>
          <w:p w14:paraId="48CADC5E" w14:textId="2EF4F54D" w:rsidR="003829CF" w:rsidRPr="00594CFD" w:rsidRDefault="003829CF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C56F87">
              <w:rPr>
                <w:rFonts w:eastAsia="Calibri"/>
                <w:spacing w:val="-2"/>
              </w:rPr>
              <w:t>A student at this level interprets the parameters of a linear or exponential function in terms of a context.</w:t>
            </w:r>
          </w:p>
        </w:tc>
        <w:tc>
          <w:tcPr>
            <w:tcW w:w="3443" w:type="dxa"/>
            <w:shd w:val="clear" w:color="auto" w:fill="auto"/>
          </w:tcPr>
          <w:p w14:paraId="1F343B3C" w14:textId="77777777" w:rsidR="008E08B3" w:rsidRDefault="008E08B3" w:rsidP="00EE5EF6">
            <w:pPr>
              <w:spacing w:after="120"/>
              <w:rPr>
                <w:rFonts w:ascii="Calibri" w:hAnsi="Calibri"/>
              </w:rPr>
            </w:pPr>
            <w:r w:rsidRPr="00C56F87">
              <w:rPr>
                <w:rFonts w:ascii="Calibri" w:hAnsi="Calibri"/>
              </w:rPr>
              <w:t>A student at this level analyzes contexts that can be described with linear or exponential functions including analyzing the end behavior of the functions.</w:t>
            </w:r>
          </w:p>
          <w:p w14:paraId="2974D34C" w14:textId="122E13B5" w:rsidR="003829CF" w:rsidRPr="00C56F87" w:rsidRDefault="003829CF" w:rsidP="00EE5EF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interprets the parameters of a linear, quadratic, or exponential function in terms of a context.</w:t>
            </w:r>
          </w:p>
        </w:tc>
      </w:tr>
    </w:tbl>
    <w:p w14:paraId="40DC6E4F" w14:textId="77777777" w:rsidR="003829CF" w:rsidRDefault="003829CF" w:rsidP="003829CF"/>
    <w:p w14:paraId="5AFD3CBB" w14:textId="77777777" w:rsidR="003829CF" w:rsidRDefault="003829CF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644BBA11" w14:textId="6380B06D" w:rsidR="009175D0" w:rsidRDefault="009175D0" w:rsidP="009175D0">
      <w:pPr>
        <w:pStyle w:val="Heading2"/>
        <w:spacing w:before="120"/>
      </w:pPr>
      <w:r>
        <w:lastRenderedPageBreak/>
        <w:t>Statistics and Probability – Interpreting Categorical and Quantitative Data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9175D0" w:rsidRPr="00594CFD" w14:paraId="7C8CA858" w14:textId="77777777" w:rsidTr="00DC68D8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2E16BC" w14:textId="77777777" w:rsidR="009175D0" w:rsidRPr="00594CFD" w:rsidRDefault="009175D0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B2B0E1A" w14:textId="77777777" w:rsidR="009175D0" w:rsidRPr="00594CFD" w:rsidRDefault="009175D0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C8D330" w14:textId="77777777" w:rsidR="009175D0" w:rsidRPr="00594CFD" w:rsidRDefault="009175D0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5AA6D1" w14:textId="77777777" w:rsidR="009175D0" w:rsidRPr="00594CFD" w:rsidRDefault="009175D0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BE5341" w14:textId="77777777" w:rsidR="009175D0" w:rsidRPr="00594CFD" w:rsidRDefault="009175D0" w:rsidP="00DC68D8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9175D0" w:rsidRPr="00594CFD" w14:paraId="444B4B61" w14:textId="77777777" w:rsidTr="00DC68D8">
        <w:trPr>
          <w:trHeight w:val="980"/>
        </w:trPr>
        <w:tc>
          <w:tcPr>
            <w:tcW w:w="1795" w:type="dxa"/>
          </w:tcPr>
          <w:p w14:paraId="3B233FF7" w14:textId="36A661C3" w:rsidR="009175D0" w:rsidRPr="00594CFD" w:rsidRDefault="009175D0" w:rsidP="00DC68D8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S.ID.1 – S.ID.9</w:t>
            </w:r>
          </w:p>
        </w:tc>
        <w:tc>
          <w:tcPr>
            <w:tcW w:w="2970" w:type="dxa"/>
            <w:shd w:val="clear" w:color="auto" w:fill="auto"/>
          </w:tcPr>
          <w:p w14:paraId="7945684B" w14:textId="77777777" w:rsidR="009175D0" w:rsidRDefault="009175D0" w:rsidP="00EE5EF6">
            <w:pPr>
              <w:spacing w:after="120"/>
              <w:rPr>
                <w:rFonts w:ascii="Calibri" w:hAnsi="Calibri"/>
              </w:rPr>
            </w:pPr>
            <w:r w:rsidRPr="00C56F87">
              <w:rPr>
                <w:rFonts w:ascii="Calibri" w:hAnsi="Calibri"/>
              </w:rPr>
              <w:t>A student at this level represents data with dot plots.</w:t>
            </w:r>
          </w:p>
          <w:p w14:paraId="729ECC30" w14:textId="0E10733F" w:rsidR="003829CF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identifies the center or spread of a data set.</w:t>
            </w:r>
          </w:p>
          <w:p w14:paraId="2BE26B04" w14:textId="77777777" w:rsidR="003829CF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identifies relevant data in two-way frequency tables.</w:t>
            </w:r>
          </w:p>
          <w:p w14:paraId="538A0AA5" w14:textId="77777777" w:rsidR="003829CF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identifies relevant data on scatter plots.</w:t>
            </w:r>
          </w:p>
          <w:p w14:paraId="5259B448" w14:textId="371F6985" w:rsidR="003829CF" w:rsidRPr="00C56F87" w:rsidRDefault="003829CF" w:rsidP="00EE5EF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identifies the intercept of a linear model.</w:t>
            </w:r>
          </w:p>
        </w:tc>
        <w:tc>
          <w:tcPr>
            <w:tcW w:w="3330" w:type="dxa"/>
            <w:shd w:val="clear" w:color="auto" w:fill="auto"/>
          </w:tcPr>
          <w:p w14:paraId="69D59FA4" w14:textId="77777777" w:rsidR="009175D0" w:rsidRDefault="009175D0" w:rsidP="003829CF">
            <w:pPr>
              <w:spacing w:after="120"/>
              <w:rPr>
                <w:rFonts w:ascii="Calibri" w:hAnsi="Calibri"/>
              </w:rPr>
            </w:pPr>
            <w:r w:rsidRPr="00C56F87">
              <w:rPr>
                <w:rFonts w:ascii="Calibri" w:hAnsi="Calibri"/>
              </w:rPr>
              <w:t>A student at this level represents data with dot plots, histograms, or box plots.</w:t>
            </w:r>
          </w:p>
          <w:p w14:paraId="16BB6A32" w14:textId="77777777" w:rsidR="003829CF" w:rsidRDefault="003829CF" w:rsidP="003829CF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compares the center or spread of two or more data sets.</w:t>
            </w:r>
          </w:p>
          <w:p w14:paraId="38706B3C" w14:textId="77777777" w:rsidR="003829CF" w:rsidRDefault="003829CF" w:rsidP="003829CF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identifies differences in the distributions of data sets.</w:t>
            </w:r>
          </w:p>
          <w:p w14:paraId="5A1C842F" w14:textId="77777777" w:rsidR="003829CF" w:rsidRDefault="003829CF" w:rsidP="003829CF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summarizes two-variable data by using two-way frequency table.</w:t>
            </w:r>
          </w:p>
          <w:p w14:paraId="35E69B3C" w14:textId="77777777" w:rsidR="003829CF" w:rsidRDefault="003829CF" w:rsidP="003829CF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represents two-variable data with scatter plots.</w:t>
            </w:r>
          </w:p>
          <w:p w14:paraId="566607EB" w14:textId="5625D550" w:rsidR="003829CF" w:rsidRPr="00C56F87" w:rsidRDefault="003829CF" w:rsidP="003829CF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identifies the slope or intercept of a linear model.</w:t>
            </w:r>
          </w:p>
        </w:tc>
        <w:tc>
          <w:tcPr>
            <w:tcW w:w="3150" w:type="dxa"/>
            <w:shd w:val="clear" w:color="auto" w:fill="auto"/>
          </w:tcPr>
          <w:p w14:paraId="49E240F6" w14:textId="77777777" w:rsidR="009175D0" w:rsidRDefault="009175D0" w:rsidP="003829CF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student at this level represent data with dot plots, histograms, and box plots.</w:t>
            </w:r>
          </w:p>
          <w:p w14:paraId="3CD66E51" w14:textId="77777777" w:rsidR="003829CF" w:rsidRDefault="003829CF" w:rsidP="003829CF">
            <w:pPr>
              <w:pStyle w:val="Default"/>
              <w:spacing w:after="120"/>
              <w:rPr>
                <w:rFonts w:eastAsia="Calibri"/>
                <w:spacing w:val="-2"/>
              </w:rPr>
            </w:pPr>
            <w:r w:rsidRPr="00C56F87">
              <w:rPr>
                <w:rFonts w:eastAsia="Calibri"/>
                <w:spacing w:val="-2"/>
              </w:rPr>
              <w:t>A student at this level compares the center and spread of two or more data sets.</w:t>
            </w:r>
          </w:p>
          <w:p w14:paraId="27C697B5" w14:textId="77777777" w:rsidR="003829CF" w:rsidRDefault="003829CF" w:rsidP="003829CF">
            <w:pPr>
              <w:pStyle w:val="Default"/>
              <w:spacing w:after="120"/>
              <w:rPr>
                <w:rFonts w:eastAsia="Calibri"/>
                <w:spacing w:val="-2"/>
              </w:rPr>
            </w:pPr>
            <w:r w:rsidRPr="00C56F87">
              <w:rPr>
                <w:rFonts w:eastAsia="Calibri"/>
                <w:spacing w:val="-2"/>
              </w:rPr>
              <w:t>A student at this level interprets differences in the distributions of data sets based on context.</w:t>
            </w:r>
          </w:p>
          <w:p w14:paraId="56503E72" w14:textId="77777777" w:rsidR="003829CF" w:rsidRDefault="003829CF" w:rsidP="003829CF">
            <w:pPr>
              <w:pStyle w:val="Default"/>
              <w:spacing w:after="120"/>
              <w:rPr>
                <w:rFonts w:eastAsia="Calibri"/>
                <w:spacing w:val="-2"/>
              </w:rPr>
            </w:pPr>
            <w:r w:rsidRPr="00C56F87">
              <w:rPr>
                <w:rFonts w:eastAsia="Calibri"/>
                <w:spacing w:val="-2"/>
              </w:rPr>
              <w:t>A student at this level summarizes and interprets two-variable data by using two-way frequency tables.</w:t>
            </w:r>
          </w:p>
          <w:p w14:paraId="6F2F64E4" w14:textId="77777777" w:rsidR="003829CF" w:rsidRDefault="003829CF" w:rsidP="003829CF">
            <w:pPr>
              <w:pStyle w:val="Default"/>
              <w:spacing w:after="120"/>
              <w:rPr>
                <w:rFonts w:eastAsia="Calibri"/>
                <w:spacing w:val="-2"/>
              </w:rPr>
            </w:pPr>
            <w:r w:rsidRPr="00C56F87">
              <w:rPr>
                <w:rFonts w:eastAsia="Calibri"/>
                <w:spacing w:val="-2"/>
              </w:rPr>
              <w:t>A student at this level represents two-variable data with scatter plots and describes how the variables are related.</w:t>
            </w:r>
          </w:p>
          <w:p w14:paraId="2C947CDD" w14:textId="77777777" w:rsidR="003829CF" w:rsidRDefault="003829CF" w:rsidP="003829CF">
            <w:pPr>
              <w:pStyle w:val="Default"/>
              <w:spacing w:after="120"/>
              <w:rPr>
                <w:rFonts w:eastAsia="Calibri"/>
                <w:spacing w:val="-2"/>
              </w:rPr>
            </w:pPr>
            <w:r w:rsidRPr="00C56F87">
              <w:rPr>
                <w:rFonts w:eastAsia="Calibri"/>
                <w:spacing w:val="-2"/>
              </w:rPr>
              <w:t>A student at this level interprets the slope and intercept of a linear model based on context.</w:t>
            </w:r>
          </w:p>
          <w:p w14:paraId="30A61F45" w14:textId="77777777" w:rsidR="003829CF" w:rsidRDefault="003829CF" w:rsidP="003829CF">
            <w:pPr>
              <w:pStyle w:val="Default"/>
              <w:spacing w:after="120"/>
              <w:rPr>
                <w:rFonts w:eastAsia="Calibri"/>
                <w:spacing w:val="-2"/>
              </w:rPr>
            </w:pPr>
            <w:r w:rsidRPr="00C56F87">
              <w:rPr>
                <w:rFonts w:eastAsia="Calibri"/>
                <w:spacing w:val="-2"/>
              </w:rPr>
              <w:t>A student at this level interprets the correlation coefficient of a linear fit.</w:t>
            </w:r>
          </w:p>
          <w:p w14:paraId="234AB371" w14:textId="587DCCEE" w:rsidR="003829CF" w:rsidRPr="00594CFD" w:rsidRDefault="003829CF" w:rsidP="003829CF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C56F87">
              <w:rPr>
                <w:rFonts w:eastAsia="Calibri"/>
                <w:spacing w:val="-2"/>
              </w:rPr>
              <w:t>A student at this level distinguishes correlation and causation.</w:t>
            </w:r>
          </w:p>
        </w:tc>
        <w:tc>
          <w:tcPr>
            <w:tcW w:w="3443" w:type="dxa"/>
            <w:shd w:val="clear" w:color="auto" w:fill="auto"/>
          </w:tcPr>
          <w:p w14:paraId="20D067A7" w14:textId="77777777" w:rsidR="009175D0" w:rsidRDefault="009175D0" w:rsidP="00EE5EF6">
            <w:pPr>
              <w:spacing w:after="120"/>
              <w:rPr>
                <w:rFonts w:ascii="Calibri" w:hAnsi="Calibri"/>
              </w:rPr>
            </w:pPr>
            <w:r w:rsidRPr="00C56F87">
              <w:rPr>
                <w:rFonts w:ascii="Calibri" w:hAnsi="Calibri"/>
              </w:rPr>
              <w:t>A student at this level represents and interprets data with dot plots, histograms, and box plots.</w:t>
            </w:r>
          </w:p>
          <w:p w14:paraId="5167004E" w14:textId="77777777" w:rsidR="003829CF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interprets and analyzes differences in the distributions of data sets based on context.</w:t>
            </w:r>
          </w:p>
          <w:p w14:paraId="5F71A6C6" w14:textId="77777777" w:rsidR="003829CF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represents and interprets two-variable data with scatter plots and describes how the variables are related.</w:t>
            </w:r>
          </w:p>
          <w:p w14:paraId="03D2AD34" w14:textId="1E8CD5EA" w:rsidR="003829CF" w:rsidRPr="00C56F87" w:rsidRDefault="003829CF" w:rsidP="00EE5EF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pacing w:val="-2"/>
              </w:rPr>
              <w:t>A student at this level interprets and analyzes elements of linear models, including slope, intercept, correlation, and causation.</w:t>
            </w:r>
          </w:p>
        </w:tc>
      </w:tr>
    </w:tbl>
    <w:p w14:paraId="32A78326" w14:textId="005163B3" w:rsidR="00F33AA6" w:rsidRPr="00F67D20" w:rsidRDefault="00F33AA6"/>
    <w:sectPr w:rsidR="00F33AA6" w:rsidRPr="00F67D20" w:rsidSect="002731AC">
      <w:headerReference w:type="default" r:id="rId11"/>
      <w:footerReference w:type="default" r:id="rId12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3ACBF" w14:textId="77777777" w:rsidR="004D0DB3" w:rsidRDefault="004D0DB3" w:rsidP="005A3FDA">
      <w:pPr>
        <w:spacing w:after="0" w:line="240" w:lineRule="auto"/>
      </w:pPr>
      <w:r>
        <w:separator/>
      </w:r>
    </w:p>
  </w:endnote>
  <w:endnote w:type="continuationSeparator" w:id="0">
    <w:p w14:paraId="30EE30DD" w14:textId="77777777" w:rsidR="004D0DB3" w:rsidRDefault="004D0DB3" w:rsidP="005A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81825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36417391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1E6EFF3" w14:textId="67CC5D88" w:rsidR="00EE548F" w:rsidRDefault="00900FB9" w:rsidP="00622230">
            <w:pPr>
              <w:pStyle w:val="Footer"/>
              <w:tabs>
                <w:tab w:val="clear" w:pos="4680"/>
                <w:tab w:val="clear" w:pos="9360"/>
                <w:tab w:val="center" w:pos="7110"/>
                <w:tab w:val="right" w:pos="14400"/>
              </w:tabs>
            </w:pPr>
            <w:r>
              <w:t>Alaska Department of Education &amp; Early Development</w:t>
            </w:r>
            <w:r w:rsidR="00541528">
              <w:tab/>
            </w:r>
            <w:r w:rsidR="00EE5EF6">
              <w:t xml:space="preserve">Page </w:t>
            </w:r>
            <w:r w:rsidR="00541528">
              <w:fldChar w:fldCharType="begin"/>
            </w:r>
            <w:r w:rsidR="00541528">
              <w:instrText xml:space="preserve"> PAGE   \* MERGEFORMAT </w:instrText>
            </w:r>
            <w:r w:rsidR="00541528">
              <w:fldChar w:fldCharType="separate"/>
            </w:r>
            <w:r w:rsidR="00087022">
              <w:rPr>
                <w:noProof/>
              </w:rPr>
              <w:t>2</w:t>
            </w:r>
            <w:r w:rsidR="00541528">
              <w:rPr>
                <w:noProof/>
              </w:rPr>
              <w:fldChar w:fldCharType="end"/>
            </w:r>
            <w:r w:rsidR="00EE5EF6">
              <w:rPr>
                <w:noProof/>
              </w:rPr>
              <w:t xml:space="preserve"> of 7</w:t>
            </w:r>
            <w:r w:rsidR="00541528">
              <w:tab/>
              <w:t>All Rights Reserved</w:t>
            </w:r>
            <w:r w:rsidR="00915943">
              <w:t xml:space="preserve"> </w:t>
            </w:r>
            <w:r w:rsidR="00E4684F">
              <w:t>May 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DEFA0" w14:textId="77777777" w:rsidR="004D0DB3" w:rsidRDefault="004D0DB3" w:rsidP="005A3FDA">
      <w:pPr>
        <w:spacing w:after="0" w:line="240" w:lineRule="auto"/>
      </w:pPr>
      <w:r>
        <w:separator/>
      </w:r>
    </w:p>
  </w:footnote>
  <w:footnote w:type="continuationSeparator" w:id="0">
    <w:p w14:paraId="1C476AF6" w14:textId="77777777" w:rsidR="004D0DB3" w:rsidRDefault="004D0DB3" w:rsidP="005A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42509" w14:textId="13F4B435" w:rsidR="00EE548F" w:rsidRPr="002731AC" w:rsidRDefault="00091F8A" w:rsidP="00DF796B">
    <w:pPr>
      <w:pStyle w:val="Header"/>
      <w:tabs>
        <w:tab w:val="clear" w:pos="4680"/>
        <w:tab w:val="clear" w:pos="9360"/>
        <w:tab w:val="center" w:pos="7200"/>
        <w:tab w:val="right" w:pos="14400"/>
      </w:tabs>
    </w:pPr>
    <w:r>
      <w:tab/>
    </w:r>
    <w:r w:rsidR="002402D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F54"/>
    <w:multiLevelType w:val="hybridMultilevel"/>
    <w:tmpl w:val="991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3735"/>
    <w:multiLevelType w:val="hybridMultilevel"/>
    <w:tmpl w:val="79509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71DEA"/>
    <w:multiLevelType w:val="hybridMultilevel"/>
    <w:tmpl w:val="9E74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50B7"/>
    <w:multiLevelType w:val="hybridMultilevel"/>
    <w:tmpl w:val="8D06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808E1"/>
    <w:multiLevelType w:val="hybridMultilevel"/>
    <w:tmpl w:val="7B9C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632E2"/>
    <w:multiLevelType w:val="hybridMultilevel"/>
    <w:tmpl w:val="A3E05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205E0A"/>
    <w:multiLevelType w:val="hybridMultilevel"/>
    <w:tmpl w:val="1A604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1D3D5C"/>
    <w:multiLevelType w:val="hybridMultilevel"/>
    <w:tmpl w:val="50227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90EC0"/>
    <w:multiLevelType w:val="hybridMultilevel"/>
    <w:tmpl w:val="A966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027E4"/>
    <w:multiLevelType w:val="hybridMultilevel"/>
    <w:tmpl w:val="11AC3A2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86519D"/>
    <w:multiLevelType w:val="hybridMultilevel"/>
    <w:tmpl w:val="C8DC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3ACF"/>
    <w:multiLevelType w:val="hybridMultilevel"/>
    <w:tmpl w:val="B6FEBD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30281DF9"/>
    <w:multiLevelType w:val="hybridMultilevel"/>
    <w:tmpl w:val="FDAEC81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30B4362F"/>
    <w:multiLevelType w:val="hybridMultilevel"/>
    <w:tmpl w:val="DF1E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F26"/>
    <w:multiLevelType w:val="hybridMultilevel"/>
    <w:tmpl w:val="B54A8B2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 w15:restartNumberingAfterBreak="0">
    <w:nsid w:val="3252243B"/>
    <w:multiLevelType w:val="hybridMultilevel"/>
    <w:tmpl w:val="5CF0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26515"/>
    <w:multiLevelType w:val="hybridMultilevel"/>
    <w:tmpl w:val="C362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A3442"/>
    <w:multiLevelType w:val="hybridMultilevel"/>
    <w:tmpl w:val="F72E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12642"/>
    <w:multiLevelType w:val="hybridMultilevel"/>
    <w:tmpl w:val="0D32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02F1B"/>
    <w:multiLevelType w:val="hybridMultilevel"/>
    <w:tmpl w:val="880A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323A7"/>
    <w:multiLevelType w:val="hybridMultilevel"/>
    <w:tmpl w:val="E6C8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55265"/>
    <w:multiLevelType w:val="hybridMultilevel"/>
    <w:tmpl w:val="AD18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A271B"/>
    <w:multiLevelType w:val="hybridMultilevel"/>
    <w:tmpl w:val="F514ADB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3" w15:restartNumberingAfterBreak="0">
    <w:nsid w:val="75B31674"/>
    <w:multiLevelType w:val="hybridMultilevel"/>
    <w:tmpl w:val="D67C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7619B"/>
    <w:multiLevelType w:val="hybridMultilevel"/>
    <w:tmpl w:val="D0EA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053FE"/>
    <w:multiLevelType w:val="hybridMultilevel"/>
    <w:tmpl w:val="EF16D4E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24"/>
  </w:num>
  <w:num w:numId="10">
    <w:abstractNumId w:val="18"/>
  </w:num>
  <w:num w:numId="11">
    <w:abstractNumId w:val="17"/>
  </w:num>
  <w:num w:numId="12">
    <w:abstractNumId w:val="25"/>
  </w:num>
  <w:num w:numId="13">
    <w:abstractNumId w:val="1"/>
  </w:num>
  <w:num w:numId="14">
    <w:abstractNumId w:val="8"/>
  </w:num>
  <w:num w:numId="15">
    <w:abstractNumId w:val="20"/>
  </w:num>
  <w:num w:numId="16">
    <w:abstractNumId w:val="22"/>
  </w:num>
  <w:num w:numId="17">
    <w:abstractNumId w:val="19"/>
  </w:num>
  <w:num w:numId="18">
    <w:abstractNumId w:val="10"/>
  </w:num>
  <w:num w:numId="19">
    <w:abstractNumId w:val="16"/>
  </w:num>
  <w:num w:numId="20">
    <w:abstractNumId w:val="3"/>
  </w:num>
  <w:num w:numId="21">
    <w:abstractNumId w:val="23"/>
  </w:num>
  <w:num w:numId="22">
    <w:abstractNumId w:val="21"/>
  </w:num>
  <w:num w:numId="23">
    <w:abstractNumId w:val="0"/>
  </w:num>
  <w:num w:numId="24">
    <w:abstractNumId w:val="14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A"/>
    <w:rsid w:val="0002301B"/>
    <w:rsid w:val="00027F9A"/>
    <w:rsid w:val="00032B06"/>
    <w:rsid w:val="0003423C"/>
    <w:rsid w:val="00050483"/>
    <w:rsid w:val="0005481F"/>
    <w:rsid w:val="00057EF5"/>
    <w:rsid w:val="00060408"/>
    <w:rsid w:val="00063E52"/>
    <w:rsid w:val="0006652B"/>
    <w:rsid w:val="000701AC"/>
    <w:rsid w:val="00083B8E"/>
    <w:rsid w:val="00083C46"/>
    <w:rsid w:val="00086DEA"/>
    <w:rsid w:val="00087022"/>
    <w:rsid w:val="00091DC1"/>
    <w:rsid w:val="00091F8A"/>
    <w:rsid w:val="00092507"/>
    <w:rsid w:val="00092782"/>
    <w:rsid w:val="000A0E4D"/>
    <w:rsid w:val="000B24F0"/>
    <w:rsid w:val="000B52FC"/>
    <w:rsid w:val="000C158D"/>
    <w:rsid w:val="000C441B"/>
    <w:rsid w:val="000C46C4"/>
    <w:rsid w:val="000C4D25"/>
    <w:rsid w:val="000C50A1"/>
    <w:rsid w:val="000D184D"/>
    <w:rsid w:val="000D2DE8"/>
    <w:rsid w:val="000D705C"/>
    <w:rsid w:val="000E23B8"/>
    <w:rsid w:val="000E3E2D"/>
    <w:rsid w:val="000F23F0"/>
    <w:rsid w:val="000F3D0F"/>
    <w:rsid w:val="00101C24"/>
    <w:rsid w:val="0010518D"/>
    <w:rsid w:val="00105C2D"/>
    <w:rsid w:val="00112151"/>
    <w:rsid w:val="00114AE7"/>
    <w:rsid w:val="00115CB5"/>
    <w:rsid w:val="00116CC8"/>
    <w:rsid w:val="001232C3"/>
    <w:rsid w:val="00123AD1"/>
    <w:rsid w:val="00124D97"/>
    <w:rsid w:val="001267D9"/>
    <w:rsid w:val="001367C0"/>
    <w:rsid w:val="00142175"/>
    <w:rsid w:val="00142A4B"/>
    <w:rsid w:val="00144125"/>
    <w:rsid w:val="001564BD"/>
    <w:rsid w:val="00182CE5"/>
    <w:rsid w:val="00186A94"/>
    <w:rsid w:val="001900A3"/>
    <w:rsid w:val="001B31A8"/>
    <w:rsid w:val="001C05B1"/>
    <w:rsid w:val="001C09CC"/>
    <w:rsid w:val="001C1A2F"/>
    <w:rsid w:val="001C1AD8"/>
    <w:rsid w:val="001C331D"/>
    <w:rsid w:val="001D65CE"/>
    <w:rsid w:val="001E2942"/>
    <w:rsid w:val="001E617D"/>
    <w:rsid w:val="001F282D"/>
    <w:rsid w:val="001F3369"/>
    <w:rsid w:val="001F3B9C"/>
    <w:rsid w:val="001F3DD8"/>
    <w:rsid w:val="001F701D"/>
    <w:rsid w:val="0020195C"/>
    <w:rsid w:val="0020758D"/>
    <w:rsid w:val="00211967"/>
    <w:rsid w:val="002227EA"/>
    <w:rsid w:val="00223A52"/>
    <w:rsid w:val="0023067F"/>
    <w:rsid w:val="00235EA8"/>
    <w:rsid w:val="0023770C"/>
    <w:rsid w:val="002402D8"/>
    <w:rsid w:val="002454C6"/>
    <w:rsid w:val="00250D50"/>
    <w:rsid w:val="00250F3A"/>
    <w:rsid w:val="002511D5"/>
    <w:rsid w:val="0025650B"/>
    <w:rsid w:val="002629AE"/>
    <w:rsid w:val="00266AC4"/>
    <w:rsid w:val="002676D8"/>
    <w:rsid w:val="002731AC"/>
    <w:rsid w:val="00283285"/>
    <w:rsid w:val="00291033"/>
    <w:rsid w:val="00293115"/>
    <w:rsid w:val="002A0D62"/>
    <w:rsid w:val="002A52DF"/>
    <w:rsid w:val="002B1302"/>
    <w:rsid w:val="002B1B02"/>
    <w:rsid w:val="002C3F1F"/>
    <w:rsid w:val="002C4E08"/>
    <w:rsid w:val="002C715F"/>
    <w:rsid w:val="002F3040"/>
    <w:rsid w:val="002F5132"/>
    <w:rsid w:val="0030111F"/>
    <w:rsid w:val="00302104"/>
    <w:rsid w:val="00315EA7"/>
    <w:rsid w:val="00321670"/>
    <w:rsid w:val="003239EB"/>
    <w:rsid w:val="003320AB"/>
    <w:rsid w:val="00335AF0"/>
    <w:rsid w:val="00343154"/>
    <w:rsid w:val="0034715F"/>
    <w:rsid w:val="003475FA"/>
    <w:rsid w:val="00362335"/>
    <w:rsid w:val="00375118"/>
    <w:rsid w:val="00380008"/>
    <w:rsid w:val="0038098D"/>
    <w:rsid w:val="003829CF"/>
    <w:rsid w:val="00384C17"/>
    <w:rsid w:val="00386717"/>
    <w:rsid w:val="00390FCD"/>
    <w:rsid w:val="0039180A"/>
    <w:rsid w:val="00391947"/>
    <w:rsid w:val="00396B4F"/>
    <w:rsid w:val="003A5907"/>
    <w:rsid w:val="003B5216"/>
    <w:rsid w:val="003C1CD4"/>
    <w:rsid w:val="003C679A"/>
    <w:rsid w:val="003D29B2"/>
    <w:rsid w:val="003D2D7A"/>
    <w:rsid w:val="003D5CF9"/>
    <w:rsid w:val="003D6CBB"/>
    <w:rsid w:val="003F1F4E"/>
    <w:rsid w:val="00401BDE"/>
    <w:rsid w:val="0040540C"/>
    <w:rsid w:val="004144D0"/>
    <w:rsid w:val="00414D3A"/>
    <w:rsid w:val="00436376"/>
    <w:rsid w:val="00440AB5"/>
    <w:rsid w:val="004531AD"/>
    <w:rsid w:val="004538B5"/>
    <w:rsid w:val="00456231"/>
    <w:rsid w:val="00456E21"/>
    <w:rsid w:val="00457E1A"/>
    <w:rsid w:val="00460EE1"/>
    <w:rsid w:val="0046170F"/>
    <w:rsid w:val="00461A32"/>
    <w:rsid w:val="004671B5"/>
    <w:rsid w:val="0047150A"/>
    <w:rsid w:val="004738FB"/>
    <w:rsid w:val="004800A4"/>
    <w:rsid w:val="004809B3"/>
    <w:rsid w:val="0048382C"/>
    <w:rsid w:val="004844DD"/>
    <w:rsid w:val="00492A3A"/>
    <w:rsid w:val="004938C9"/>
    <w:rsid w:val="00497306"/>
    <w:rsid w:val="004A7259"/>
    <w:rsid w:val="004B27C4"/>
    <w:rsid w:val="004B6B5C"/>
    <w:rsid w:val="004C2CAC"/>
    <w:rsid w:val="004C4A48"/>
    <w:rsid w:val="004C5D04"/>
    <w:rsid w:val="004D0DB3"/>
    <w:rsid w:val="004E242F"/>
    <w:rsid w:val="004E6E1A"/>
    <w:rsid w:val="004F24A3"/>
    <w:rsid w:val="004F35AF"/>
    <w:rsid w:val="004F3B05"/>
    <w:rsid w:val="004F7B83"/>
    <w:rsid w:val="004F7CF8"/>
    <w:rsid w:val="00502832"/>
    <w:rsid w:val="00512F5C"/>
    <w:rsid w:val="005132D3"/>
    <w:rsid w:val="005153FA"/>
    <w:rsid w:val="00521AEF"/>
    <w:rsid w:val="00527105"/>
    <w:rsid w:val="00530E77"/>
    <w:rsid w:val="0053436F"/>
    <w:rsid w:val="00536A8D"/>
    <w:rsid w:val="00541528"/>
    <w:rsid w:val="0054216B"/>
    <w:rsid w:val="00544275"/>
    <w:rsid w:val="00551EF5"/>
    <w:rsid w:val="00552E22"/>
    <w:rsid w:val="00561D56"/>
    <w:rsid w:val="00576A20"/>
    <w:rsid w:val="00576F27"/>
    <w:rsid w:val="00581FBE"/>
    <w:rsid w:val="00585578"/>
    <w:rsid w:val="005944B4"/>
    <w:rsid w:val="00594CFD"/>
    <w:rsid w:val="005A3AF5"/>
    <w:rsid w:val="005A3FDA"/>
    <w:rsid w:val="005A5BCE"/>
    <w:rsid w:val="005B31B8"/>
    <w:rsid w:val="005B5705"/>
    <w:rsid w:val="005C7D98"/>
    <w:rsid w:val="005D1B8A"/>
    <w:rsid w:val="005D326C"/>
    <w:rsid w:val="005D3809"/>
    <w:rsid w:val="005D79ED"/>
    <w:rsid w:val="005E7F4F"/>
    <w:rsid w:val="005F171D"/>
    <w:rsid w:val="005F2E33"/>
    <w:rsid w:val="005F78E0"/>
    <w:rsid w:val="00606B5B"/>
    <w:rsid w:val="006100DA"/>
    <w:rsid w:val="006128A1"/>
    <w:rsid w:val="00612A40"/>
    <w:rsid w:val="006137DA"/>
    <w:rsid w:val="00615F4E"/>
    <w:rsid w:val="00616F17"/>
    <w:rsid w:val="00617009"/>
    <w:rsid w:val="00622230"/>
    <w:rsid w:val="00631CE4"/>
    <w:rsid w:val="00634115"/>
    <w:rsid w:val="00636477"/>
    <w:rsid w:val="00637A73"/>
    <w:rsid w:val="006466EE"/>
    <w:rsid w:val="00650512"/>
    <w:rsid w:val="00651C93"/>
    <w:rsid w:val="0065304B"/>
    <w:rsid w:val="00663D96"/>
    <w:rsid w:val="006677C7"/>
    <w:rsid w:val="006727BA"/>
    <w:rsid w:val="00676AD1"/>
    <w:rsid w:val="00677FD0"/>
    <w:rsid w:val="006803B7"/>
    <w:rsid w:val="00686AD9"/>
    <w:rsid w:val="00695431"/>
    <w:rsid w:val="006A2B59"/>
    <w:rsid w:val="006D3A1C"/>
    <w:rsid w:val="006D5AA5"/>
    <w:rsid w:val="006D7ED6"/>
    <w:rsid w:val="006F56FD"/>
    <w:rsid w:val="00702FB3"/>
    <w:rsid w:val="00710200"/>
    <w:rsid w:val="007201C5"/>
    <w:rsid w:val="007248ED"/>
    <w:rsid w:val="00731922"/>
    <w:rsid w:val="007576D3"/>
    <w:rsid w:val="00771393"/>
    <w:rsid w:val="00771663"/>
    <w:rsid w:val="00774CF7"/>
    <w:rsid w:val="00774E97"/>
    <w:rsid w:val="00797C2A"/>
    <w:rsid w:val="007A0815"/>
    <w:rsid w:val="007A0D07"/>
    <w:rsid w:val="007A17DC"/>
    <w:rsid w:val="007A6BD5"/>
    <w:rsid w:val="007A71ED"/>
    <w:rsid w:val="007B4469"/>
    <w:rsid w:val="007B49F4"/>
    <w:rsid w:val="007B7C24"/>
    <w:rsid w:val="007C0D6F"/>
    <w:rsid w:val="007E0E98"/>
    <w:rsid w:val="007E6C59"/>
    <w:rsid w:val="007F7ECA"/>
    <w:rsid w:val="00802366"/>
    <w:rsid w:val="0080251C"/>
    <w:rsid w:val="00802810"/>
    <w:rsid w:val="00804984"/>
    <w:rsid w:val="00805D7B"/>
    <w:rsid w:val="008115DB"/>
    <w:rsid w:val="00813CB6"/>
    <w:rsid w:val="00823AC4"/>
    <w:rsid w:val="0084315C"/>
    <w:rsid w:val="00843C3B"/>
    <w:rsid w:val="0084616C"/>
    <w:rsid w:val="008500B5"/>
    <w:rsid w:val="00852DDF"/>
    <w:rsid w:val="008609C2"/>
    <w:rsid w:val="00863FD3"/>
    <w:rsid w:val="008701B8"/>
    <w:rsid w:val="008729B0"/>
    <w:rsid w:val="008812AA"/>
    <w:rsid w:val="00890A37"/>
    <w:rsid w:val="008B22E7"/>
    <w:rsid w:val="008B7FAE"/>
    <w:rsid w:val="008C7E3F"/>
    <w:rsid w:val="008D129B"/>
    <w:rsid w:val="008D1343"/>
    <w:rsid w:val="008D41B5"/>
    <w:rsid w:val="008D7125"/>
    <w:rsid w:val="008E08B3"/>
    <w:rsid w:val="008E1D93"/>
    <w:rsid w:val="008E47E9"/>
    <w:rsid w:val="008E747C"/>
    <w:rsid w:val="008F5C9C"/>
    <w:rsid w:val="00900FB9"/>
    <w:rsid w:val="00901016"/>
    <w:rsid w:val="00906FB6"/>
    <w:rsid w:val="00907D2B"/>
    <w:rsid w:val="00910F6E"/>
    <w:rsid w:val="00911033"/>
    <w:rsid w:val="009127CC"/>
    <w:rsid w:val="00915943"/>
    <w:rsid w:val="009175D0"/>
    <w:rsid w:val="00931C9B"/>
    <w:rsid w:val="00934046"/>
    <w:rsid w:val="00937EB7"/>
    <w:rsid w:val="00962627"/>
    <w:rsid w:val="00972ED8"/>
    <w:rsid w:val="009744B8"/>
    <w:rsid w:val="0097623B"/>
    <w:rsid w:val="00977877"/>
    <w:rsid w:val="009807C2"/>
    <w:rsid w:val="0098253A"/>
    <w:rsid w:val="009829BC"/>
    <w:rsid w:val="009869FD"/>
    <w:rsid w:val="00986A3B"/>
    <w:rsid w:val="009873FD"/>
    <w:rsid w:val="00997911"/>
    <w:rsid w:val="009A2677"/>
    <w:rsid w:val="009A514B"/>
    <w:rsid w:val="009A5413"/>
    <w:rsid w:val="009B08EA"/>
    <w:rsid w:val="009C4EB4"/>
    <w:rsid w:val="009D00EA"/>
    <w:rsid w:val="009D35CB"/>
    <w:rsid w:val="009D5EA1"/>
    <w:rsid w:val="009D61C4"/>
    <w:rsid w:val="009F311C"/>
    <w:rsid w:val="009F49B5"/>
    <w:rsid w:val="00A01032"/>
    <w:rsid w:val="00A01577"/>
    <w:rsid w:val="00A04A33"/>
    <w:rsid w:val="00A12158"/>
    <w:rsid w:val="00A31FB1"/>
    <w:rsid w:val="00A3280D"/>
    <w:rsid w:val="00A40306"/>
    <w:rsid w:val="00A407A4"/>
    <w:rsid w:val="00A45BEE"/>
    <w:rsid w:val="00A46A94"/>
    <w:rsid w:val="00A470C9"/>
    <w:rsid w:val="00A51621"/>
    <w:rsid w:val="00A54344"/>
    <w:rsid w:val="00A6030B"/>
    <w:rsid w:val="00A64DB8"/>
    <w:rsid w:val="00A72ED4"/>
    <w:rsid w:val="00A77241"/>
    <w:rsid w:val="00A94820"/>
    <w:rsid w:val="00AA34DC"/>
    <w:rsid w:val="00AA5BC3"/>
    <w:rsid w:val="00AB27E8"/>
    <w:rsid w:val="00AB28DA"/>
    <w:rsid w:val="00AB779D"/>
    <w:rsid w:val="00AC1EA2"/>
    <w:rsid w:val="00AC4F5C"/>
    <w:rsid w:val="00AC5E69"/>
    <w:rsid w:val="00AC617F"/>
    <w:rsid w:val="00AD62C4"/>
    <w:rsid w:val="00AE5E8B"/>
    <w:rsid w:val="00AE7C4B"/>
    <w:rsid w:val="00AF0647"/>
    <w:rsid w:val="00AF35C9"/>
    <w:rsid w:val="00AF67B9"/>
    <w:rsid w:val="00B04D6F"/>
    <w:rsid w:val="00B06ABA"/>
    <w:rsid w:val="00B13B0C"/>
    <w:rsid w:val="00B17BBD"/>
    <w:rsid w:val="00B20AEF"/>
    <w:rsid w:val="00B25334"/>
    <w:rsid w:val="00B26ED2"/>
    <w:rsid w:val="00B330AA"/>
    <w:rsid w:val="00B408E5"/>
    <w:rsid w:val="00B50A61"/>
    <w:rsid w:val="00B5116A"/>
    <w:rsid w:val="00B61BBB"/>
    <w:rsid w:val="00B62EF0"/>
    <w:rsid w:val="00B63652"/>
    <w:rsid w:val="00B63662"/>
    <w:rsid w:val="00B65F9D"/>
    <w:rsid w:val="00B66BB5"/>
    <w:rsid w:val="00B67215"/>
    <w:rsid w:val="00B76FBF"/>
    <w:rsid w:val="00B83406"/>
    <w:rsid w:val="00B857BE"/>
    <w:rsid w:val="00B879AB"/>
    <w:rsid w:val="00B95769"/>
    <w:rsid w:val="00BA6A40"/>
    <w:rsid w:val="00BB3709"/>
    <w:rsid w:val="00BB6446"/>
    <w:rsid w:val="00BB6AED"/>
    <w:rsid w:val="00BC6A47"/>
    <w:rsid w:val="00BD3101"/>
    <w:rsid w:val="00BD4E6D"/>
    <w:rsid w:val="00BE5715"/>
    <w:rsid w:val="00BE5D0F"/>
    <w:rsid w:val="00C05CF7"/>
    <w:rsid w:val="00C1130E"/>
    <w:rsid w:val="00C13A72"/>
    <w:rsid w:val="00C1795E"/>
    <w:rsid w:val="00C27EB1"/>
    <w:rsid w:val="00C30D7A"/>
    <w:rsid w:val="00C34736"/>
    <w:rsid w:val="00C41E0E"/>
    <w:rsid w:val="00C43009"/>
    <w:rsid w:val="00C513D1"/>
    <w:rsid w:val="00C5309D"/>
    <w:rsid w:val="00C56DF2"/>
    <w:rsid w:val="00C56F87"/>
    <w:rsid w:val="00C608BA"/>
    <w:rsid w:val="00C63CF0"/>
    <w:rsid w:val="00C65341"/>
    <w:rsid w:val="00C734AB"/>
    <w:rsid w:val="00C7381E"/>
    <w:rsid w:val="00C73B4C"/>
    <w:rsid w:val="00C75D6E"/>
    <w:rsid w:val="00C8441F"/>
    <w:rsid w:val="00C8535E"/>
    <w:rsid w:val="00C90DF2"/>
    <w:rsid w:val="00C94620"/>
    <w:rsid w:val="00C95010"/>
    <w:rsid w:val="00CA0934"/>
    <w:rsid w:val="00CA2B51"/>
    <w:rsid w:val="00CB3E98"/>
    <w:rsid w:val="00CB77F3"/>
    <w:rsid w:val="00CB7FC6"/>
    <w:rsid w:val="00CC111E"/>
    <w:rsid w:val="00CC1706"/>
    <w:rsid w:val="00CC18F2"/>
    <w:rsid w:val="00CC2041"/>
    <w:rsid w:val="00CC4AFF"/>
    <w:rsid w:val="00CC75B0"/>
    <w:rsid w:val="00CC79FA"/>
    <w:rsid w:val="00CD0542"/>
    <w:rsid w:val="00CD53E7"/>
    <w:rsid w:val="00CE7399"/>
    <w:rsid w:val="00D008B3"/>
    <w:rsid w:val="00D02433"/>
    <w:rsid w:val="00D050C1"/>
    <w:rsid w:val="00D05119"/>
    <w:rsid w:val="00D06E81"/>
    <w:rsid w:val="00D147D8"/>
    <w:rsid w:val="00D158CF"/>
    <w:rsid w:val="00D21F06"/>
    <w:rsid w:val="00D24226"/>
    <w:rsid w:val="00D27DC8"/>
    <w:rsid w:val="00D30656"/>
    <w:rsid w:val="00D33A96"/>
    <w:rsid w:val="00D33F59"/>
    <w:rsid w:val="00D412EC"/>
    <w:rsid w:val="00D42CF4"/>
    <w:rsid w:val="00D43373"/>
    <w:rsid w:val="00D50D56"/>
    <w:rsid w:val="00D53392"/>
    <w:rsid w:val="00D55AC1"/>
    <w:rsid w:val="00D7435F"/>
    <w:rsid w:val="00D76AE7"/>
    <w:rsid w:val="00D97978"/>
    <w:rsid w:val="00DB067F"/>
    <w:rsid w:val="00DB30D7"/>
    <w:rsid w:val="00DC2C2A"/>
    <w:rsid w:val="00DD0934"/>
    <w:rsid w:val="00DD47AD"/>
    <w:rsid w:val="00DD601E"/>
    <w:rsid w:val="00DD7FCD"/>
    <w:rsid w:val="00DE41B3"/>
    <w:rsid w:val="00DE4BCE"/>
    <w:rsid w:val="00DE72E9"/>
    <w:rsid w:val="00DF796B"/>
    <w:rsid w:val="00E0074E"/>
    <w:rsid w:val="00E01D59"/>
    <w:rsid w:val="00E04DF8"/>
    <w:rsid w:val="00E31CB7"/>
    <w:rsid w:val="00E3372F"/>
    <w:rsid w:val="00E42E7C"/>
    <w:rsid w:val="00E44193"/>
    <w:rsid w:val="00E4684F"/>
    <w:rsid w:val="00E46C66"/>
    <w:rsid w:val="00E50FF3"/>
    <w:rsid w:val="00E52C0E"/>
    <w:rsid w:val="00E60212"/>
    <w:rsid w:val="00E67D81"/>
    <w:rsid w:val="00E70856"/>
    <w:rsid w:val="00E76D3A"/>
    <w:rsid w:val="00E76F01"/>
    <w:rsid w:val="00E87AA7"/>
    <w:rsid w:val="00E91973"/>
    <w:rsid w:val="00EA3905"/>
    <w:rsid w:val="00EC7C77"/>
    <w:rsid w:val="00ED06EA"/>
    <w:rsid w:val="00ED2813"/>
    <w:rsid w:val="00EE2009"/>
    <w:rsid w:val="00EE548F"/>
    <w:rsid w:val="00EE5EF6"/>
    <w:rsid w:val="00EF5641"/>
    <w:rsid w:val="00EF5E12"/>
    <w:rsid w:val="00F01938"/>
    <w:rsid w:val="00F02DB4"/>
    <w:rsid w:val="00F063F9"/>
    <w:rsid w:val="00F10275"/>
    <w:rsid w:val="00F25012"/>
    <w:rsid w:val="00F30288"/>
    <w:rsid w:val="00F30AEC"/>
    <w:rsid w:val="00F320CB"/>
    <w:rsid w:val="00F321EB"/>
    <w:rsid w:val="00F33AA6"/>
    <w:rsid w:val="00F3786E"/>
    <w:rsid w:val="00F53621"/>
    <w:rsid w:val="00F54027"/>
    <w:rsid w:val="00F56C0F"/>
    <w:rsid w:val="00F63479"/>
    <w:rsid w:val="00F67D20"/>
    <w:rsid w:val="00F72464"/>
    <w:rsid w:val="00F74120"/>
    <w:rsid w:val="00F75D7F"/>
    <w:rsid w:val="00F80FFA"/>
    <w:rsid w:val="00F81E17"/>
    <w:rsid w:val="00F874D0"/>
    <w:rsid w:val="00F906B5"/>
    <w:rsid w:val="00F95BEA"/>
    <w:rsid w:val="00FA628E"/>
    <w:rsid w:val="00FB5B54"/>
    <w:rsid w:val="00FB72E4"/>
    <w:rsid w:val="00FC2E13"/>
    <w:rsid w:val="00FC502F"/>
    <w:rsid w:val="00FD5C06"/>
    <w:rsid w:val="00FE4DBE"/>
    <w:rsid w:val="00FF0AB8"/>
    <w:rsid w:val="00FF2C26"/>
    <w:rsid w:val="00FF30BC"/>
    <w:rsid w:val="00FF5A63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CFC47"/>
  <w15:docId w15:val="{AEE9BD27-DB01-41E2-BA0C-81765D85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3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DA"/>
  </w:style>
  <w:style w:type="paragraph" w:styleId="Footer">
    <w:name w:val="footer"/>
    <w:basedOn w:val="Normal"/>
    <w:link w:val="FooterChar"/>
    <w:uiPriority w:val="99"/>
    <w:unhideWhenUsed/>
    <w:rsid w:val="005A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DA"/>
  </w:style>
  <w:style w:type="paragraph" w:styleId="BalloonText">
    <w:name w:val="Balloon Text"/>
    <w:basedOn w:val="Normal"/>
    <w:link w:val="BalloonTextChar"/>
    <w:uiPriority w:val="99"/>
    <w:semiHidden/>
    <w:unhideWhenUsed/>
    <w:rsid w:val="005A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0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6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A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3392"/>
    <w:pPr>
      <w:ind w:left="720"/>
      <w:contextualSpacing/>
    </w:pPr>
  </w:style>
  <w:style w:type="paragraph" w:styleId="Revision">
    <w:name w:val="Revision"/>
    <w:hidden/>
    <w:uiPriority w:val="99"/>
    <w:semiHidden/>
    <w:rsid w:val="00EE548F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63E52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03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33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3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33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5C038F66064989E0276EDAB60CEB" ma:contentTypeVersion="0" ma:contentTypeDescription="Create a new document." ma:contentTypeScope="" ma:versionID="ecc952ea5c7decb952d6cde05da8cbe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6787C2-BF28-45AB-A8F6-E98B1F04A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C16EF-B7D0-462B-82E4-20FAD0DCDA2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8E2475-2629-4B65-9DD2-DD3AF497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Achievement Level Descriptors for Mathematics Grade 9</vt:lpstr>
    </vt:vector>
  </TitlesOfParts>
  <Company>The McGraw-Hill Companies</Company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Achievement Level Descriptors for Mathematics Grade 9</dc:title>
  <dc:creator>Schultz, Gretchen</dc:creator>
  <cp:lastModifiedBy>O'Dell, Matthew B (DOR)</cp:lastModifiedBy>
  <cp:revision>2</cp:revision>
  <cp:lastPrinted>2018-08-07T22:13:00Z</cp:lastPrinted>
  <dcterms:created xsi:type="dcterms:W3CDTF">2019-07-30T15:39:00Z</dcterms:created>
  <dcterms:modified xsi:type="dcterms:W3CDTF">2019-07-30T15:39:00Z</dcterms:modified>
</cp:coreProperties>
</file>